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D5D" w:rsidRDefault="003550B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Информационно-аналитический отчет</w:t>
      </w:r>
    </w:p>
    <w:p w:rsidR="00A77D5D" w:rsidRDefault="0002247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 3</w:t>
      </w:r>
      <w:r w:rsidR="000E3717">
        <w:rPr>
          <w:b/>
          <w:bCs/>
          <w:sz w:val="28"/>
          <w:szCs w:val="28"/>
        </w:rPr>
        <w:t xml:space="preserve"> квартал </w:t>
      </w:r>
      <w:r w:rsidR="00A835F2">
        <w:rPr>
          <w:b/>
          <w:bCs/>
          <w:sz w:val="28"/>
          <w:szCs w:val="28"/>
        </w:rPr>
        <w:t>2025</w:t>
      </w:r>
      <w:r w:rsidR="003550BE">
        <w:rPr>
          <w:b/>
          <w:bCs/>
          <w:sz w:val="28"/>
          <w:szCs w:val="28"/>
        </w:rPr>
        <w:t xml:space="preserve"> год мониторинга выполнения показателей создания и функционирования центров образования естественно-научной направленностей Точка роста</w:t>
      </w:r>
    </w:p>
    <w:p w:rsidR="00A77D5D" w:rsidRDefault="003550B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МБОУ СОШ с.Емаши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Образовательный цен</w:t>
      </w:r>
      <w:r w:rsidR="006A014C">
        <w:rPr>
          <w:rFonts w:ascii="Times New Roman" w:hAnsi="Times New Roman" w:cs="Times New Roman"/>
          <w:sz w:val="28"/>
          <w:szCs w:val="28"/>
        </w:rPr>
        <w:t>тр «Точка Роста» функционирует 3</w:t>
      </w:r>
      <w:r w:rsidR="00022474">
        <w:rPr>
          <w:rFonts w:ascii="Times New Roman" w:hAnsi="Times New Roman" w:cs="Times New Roman"/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</w:t>
      </w:r>
      <w:r w:rsidR="00022474">
        <w:rPr>
          <w:rFonts w:ascii="Times New Roman" w:eastAsia="Times New Roman" w:hAnsi="Times New Roman" w:cs="Times New Roman"/>
          <w:sz w:val="28"/>
          <w:szCs w:val="28"/>
          <w:lang w:eastAsia="ar-SA"/>
        </w:rPr>
        <w:t>Деятельность Центра в 3</w:t>
      </w:r>
      <w:r w:rsidR="00A835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квартале 2025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была направлена на реализацию основных целей: 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обеспечить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повышение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охвата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обучающихся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программами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основного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общего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дополнительного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образования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естественно-научной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технологической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направленностей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использованием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современного оборудования. </w:t>
      </w:r>
      <w:hyperlink r:id="rId7" w:history="1">
        <w:r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en-US" w:bidi="ar-SA"/>
          </w:rPr>
          <w:t xml:space="preserve">Федеральный проект "Современная школа" </w:t>
        </w:r>
      </w:hyperlink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направлен на обеспечение возможности детям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получать качественное общее образование в условиях, отвечающих современным требованиям,</w:t>
      </w:r>
      <w:r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также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обеспечение</w:t>
      </w:r>
      <w:r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возможности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профессионального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развития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педагогических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работников,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обновление содержания и совершенствование методов обучения предметных областей «Биология», «Химия», «Физика».</w:t>
      </w:r>
    </w:p>
    <w:p w:rsidR="00A77D5D" w:rsidRDefault="003550BE">
      <w:pPr>
        <w:autoSpaceDE w:val="0"/>
        <w:autoSpaceDN w:val="0"/>
        <w:spacing w:line="36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Достижению указанных целей способствовало решение следующих задач: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обновление содержания преподавания основных общеобразовательных программ по предметным областям «Биология», «Химия», «Физика»</w:t>
      </w:r>
      <w:r w:rsidR="000224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новый 2025-2026</w:t>
      </w:r>
      <w:r w:rsidR="006A01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учебный год.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условий для реализации разноуровневых общеобразовательных программ дополнительного образования цифрового, естественнонаучного профилей;</w:t>
      </w:r>
    </w:p>
    <w:p w:rsidR="00A77D5D" w:rsidRDefault="003550B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6A014C" w:rsidRPr="00022474" w:rsidRDefault="003550BE" w:rsidP="0002247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6A014C" w:rsidRDefault="003550BE">
      <w:pPr>
        <w:pStyle w:val="Default"/>
        <w:rPr>
          <w:spacing w:val="1"/>
          <w:sz w:val="28"/>
          <w:szCs w:val="28"/>
        </w:rPr>
      </w:pPr>
      <w:r>
        <w:rPr>
          <w:spacing w:val="-8"/>
          <w:sz w:val="28"/>
          <w:szCs w:val="28"/>
        </w:rPr>
        <w:t xml:space="preserve">  </w:t>
      </w:r>
      <w:r>
        <w:rPr>
          <w:sz w:val="28"/>
          <w:szCs w:val="28"/>
        </w:rPr>
        <w:t>Центр</w:t>
      </w:r>
      <w:r w:rsidR="00321D56">
        <w:rPr>
          <w:sz w:val="28"/>
          <w:szCs w:val="28"/>
        </w:rPr>
        <w:t xml:space="preserve"> </w:t>
      </w:r>
      <w:r w:rsidR="006A014C"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задействован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процессе, тем самым обеспечивается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естественно-научной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оператора.</w:t>
      </w:r>
      <w:r>
        <w:rPr>
          <w:spacing w:val="1"/>
          <w:sz w:val="28"/>
          <w:szCs w:val="28"/>
        </w:rPr>
        <w:t xml:space="preserve"> </w:t>
      </w:r>
    </w:p>
    <w:p w:rsidR="00A77D5D" w:rsidRDefault="006A014C">
      <w:pPr>
        <w:pStyle w:val="Default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</w:t>
      </w:r>
      <w:r w:rsidR="003550BE">
        <w:rPr>
          <w:sz w:val="28"/>
          <w:szCs w:val="28"/>
        </w:rPr>
        <w:t>На</w:t>
      </w:r>
      <w:r w:rsidR="003C0EAC">
        <w:rPr>
          <w:sz w:val="28"/>
          <w:szCs w:val="28"/>
        </w:rPr>
        <w:t xml:space="preserve"> </w:t>
      </w:r>
      <w:r w:rsidR="003550BE">
        <w:rPr>
          <w:spacing w:val="-58"/>
          <w:sz w:val="28"/>
          <w:szCs w:val="28"/>
        </w:rPr>
        <w:t xml:space="preserve"> </w:t>
      </w:r>
      <w:r w:rsidR="003550BE">
        <w:rPr>
          <w:sz w:val="28"/>
          <w:szCs w:val="28"/>
        </w:rPr>
        <w:t>базе</w:t>
      </w:r>
      <w:r w:rsidR="003550BE">
        <w:rPr>
          <w:spacing w:val="43"/>
          <w:sz w:val="28"/>
          <w:szCs w:val="28"/>
        </w:rPr>
        <w:t xml:space="preserve"> </w:t>
      </w:r>
      <w:r w:rsidR="003550BE">
        <w:rPr>
          <w:sz w:val="28"/>
          <w:szCs w:val="28"/>
        </w:rPr>
        <w:t>Центра</w:t>
      </w:r>
      <w:r w:rsidR="003550BE">
        <w:rPr>
          <w:spacing w:val="46"/>
          <w:sz w:val="28"/>
          <w:szCs w:val="28"/>
        </w:rPr>
        <w:t xml:space="preserve"> </w:t>
      </w:r>
      <w:r w:rsidR="003550BE">
        <w:rPr>
          <w:sz w:val="28"/>
          <w:szCs w:val="28"/>
        </w:rPr>
        <w:t>обеспечивается</w:t>
      </w:r>
      <w:r w:rsidR="003550BE">
        <w:rPr>
          <w:spacing w:val="46"/>
          <w:sz w:val="28"/>
          <w:szCs w:val="28"/>
        </w:rPr>
        <w:t xml:space="preserve"> </w:t>
      </w:r>
      <w:r w:rsidR="003550BE">
        <w:rPr>
          <w:sz w:val="28"/>
          <w:szCs w:val="28"/>
        </w:rPr>
        <w:t>освоение</w:t>
      </w:r>
      <w:r w:rsidR="003550BE">
        <w:rPr>
          <w:spacing w:val="43"/>
          <w:sz w:val="28"/>
          <w:szCs w:val="28"/>
        </w:rPr>
        <w:t xml:space="preserve"> </w:t>
      </w:r>
      <w:r w:rsidR="003550BE">
        <w:rPr>
          <w:sz w:val="28"/>
          <w:szCs w:val="28"/>
        </w:rPr>
        <w:t>обучающимися</w:t>
      </w:r>
      <w:r w:rsidR="003550BE">
        <w:rPr>
          <w:spacing w:val="47"/>
          <w:sz w:val="28"/>
          <w:szCs w:val="28"/>
        </w:rPr>
        <w:t xml:space="preserve"> </w:t>
      </w:r>
      <w:r w:rsidR="003550BE">
        <w:rPr>
          <w:sz w:val="28"/>
          <w:szCs w:val="28"/>
        </w:rPr>
        <w:t>учебных</w:t>
      </w:r>
      <w:r w:rsidR="003550BE">
        <w:rPr>
          <w:spacing w:val="46"/>
          <w:sz w:val="28"/>
          <w:szCs w:val="28"/>
        </w:rPr>
        <w:t xml:space="preserve"> </w:t>
      </w:r>
      <w:r w:rsidR="003550BE">
        <w:rPr>
          <w:sz w:val="28"/>
          <w:szCs w:val="28"/>
        </w:rPr>
        <w:t>предметов «Физика», «Химия», «Биология» с использованием оборудования, расходных</w:t>
      </w:r>
      <w:r w:rsidR="003550BE">
        <w:rPr>
          <w:spacing w:val="1"/>
          <w:sz w:val="28"/>
          <w:szCs w:val="28"/>
        </w:rPr>
        <w:t xml:space="preserve"> </w:t>
      </w:r>
      <w:r w:rsidR="003550BE">
        <w:rPr>
          <w:sz w:val="28"/>
          <w:szCs w:val="28"/>
        </w:rPr>
        <w:t>материалов,</w:t>
      </w:r>
      <w:r w:rsidR="003550BE">
        <w:rPr>
          <w:spacing w:val="-2"/>
          <w:sz w:val="28"/>
          <w:szCs w:val="28"/>
        </w:rPr>
        <w:t xml:space="preserve"> </w:t>
      </w:r>
      <w:r w:rsidR="003550BE">
        <w:rPr>
          <w:sz w:val="28"/>
          <w:szCs w:val="28"/>
        </w:rPr>
        <w:t xml:space="preserve">средств обучения и воспитания «Точки роста». </w:t>
      </w:r>
    </w:p>
    <w:p w:rsidR="00A77D5D" w:rsidRDefault="00321D5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01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</w:t>
      </w:r>
      <w:r w:rsidR="003550BE">
        <w:rPr>
          <w:sz w:val="28"/>
          <w:szCs w:val="28"/>
        </w:rPr>
        <w:t>борудование для демонстрационных опытов и при изучении новых тем, а также ученические цифровые лаборатории, комплекты посуды и обору</w:t>
      </w:r>
      <w:r>
        <w:rPr>
          <w:sz w:val="28"/>
          <w:szCs w:val="28"/>
        </w:rPr>
        <w:t>дования для ученических опытов работают в полной мере.</w:t>
      </w:r>
    </w:p>
    <w:p w:rsidR="00A77D5D" w:rsidRDefault="006A014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1D56">
        <w:rPr>
          <w:sz w:val="28"/>
          <w:szCs w:val="28"/>
        </w:rPr>
        <w:t>Используем к</w:t>
      </w:r>
      <w:r>
        <w:rPr>
          <w:sz w:val="28"/>
          <w:szCs w:val="28"/>
        </w:rPr>
        <w:t>омплекты для</w:t>
      </w:r>
      <w:r w:rsidR="00321D56">
        <w:rPr>
          <w:sz w:val="28"/>
          <w:szCs w:val="28"/>
        </w:rPr>
        <w:t xml:space="preserve"> сдачи</w:t>
      </w:r>
      <w:r>
        <w:rPr>
          <w:sz w:val="28"/>
          <w:szCs w:val="28"/>
        </w:rPr>
        <w:t xml:space="preserve"> ОГЭ</w:t>
      </w:r>
      <w:r w:rsidR="00321D56">
        <w:rPr>
          <w:sz w:val="28"/>
          <w:szCs w:val="28"/>
        </w:rPr>
        <w:t xml:space="preserve"> </w:t>
      </w:r>
      <w:r w:rsidR="00022474">
        <w:rPr>
          <w:sz w:val="28"/>
          <w:szCs w:val="28"/>
        </w:rPr>
        <w:t>и ЕГЭ</w:t>
      </w:r>
      <w:r>
        <w:rPr>
          <w:sz w:val="28"/>
          <w:szCs w:val="28"/>
        </w:rPr>
        <w:t xml:space="preserve">  для </w:t>
      </w:r>
      <w:r w:rsidR="003550BE">
        <w:rPr>
          <w:sz w:val="28"/>
          <w:szCs w:val="28"/>
        </w:rPr>
        <w:t>подгото</w:t>
      </w:r>
      <w:r w:rsidR="00321D56">
        <w:rPr>
          <w:sz w:val="28"/>
          <w:szCs w:val="28"/>
        </w:rPr>
        <w:t>вки</w:t>
      </w:r>
      <w:r w:rsidR="003550BE">
        <w:rPr>
          <w:sz w:val="28"/>
          <w:szCs w:val="28"/>
        </w:rPr>
        <w:t xml:space="preserve"> к успешной сдачи экзаме</w:t>
      </w:r>
      <w:r>
        <w:rPr>
          <w:sz w:val="28"/>
          <w:szCs w:val="28"/>
        </w:rPr>
        <w:t xml:space="preserve">нов по химии, биологии, </w:t>
      </w:r>
      <w:r w:rsidR="00334810">
        <w:rPr>
          <w:sz w:val="28"/>
          <w:szCs w:val="28"/>
        </w:rPr>
        <w:t>физике</w:t>
      </w:r>
      <w:r w:rsidR="00321D56">
        <w:rPr>
          <w:sz w:val="28"/>
          <w:szCs w:val="28"/>
        </w:rPr>
        <w:t>.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уроках физики, биологии, химии активно используется интерактивный комплекс (принтер, сканер, ноутбуки).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Эффективно применяются наглядные пособия по биологии (гербарии), химические реактивы для проведения лабораторных работ. </w:t>
      </w:r>
    </w:p>
    <w:p w:rsidR="00A77D5D" w:rsidRDefault="006A014C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И</w:t>
      </w:r>
      <w:r w:rsidR="003550BE">
        <w:rPr>
          <w:sz w:val="28"/>
          <w:szCs w:val="28"/>
        </w:rPr>
        <w:t xml:space="preserve">спользуется инфраструктура Центра и во внеурочное время.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 ребят есть возможность приобрести навыки работы в команде, подготовиться к участию в разли</w:t>
      </w:r>
      <w:r w:rsidR="00321D56">
        <w:rPr>
          <w:sz w:val="28"/>
          <w:szCs w:val="28"/>
        </w:rPr>
        <w:t>чных конкурсах и соревнованиях. Наборы лабораторий использовались при подготовке</w:t>
      </w:r>
      <w:r w:rsidR="006A014C">
        <w:rPr>
          <w:sz w:val="28"/>
          <w:szCs w:val="28"/>
        </w:rPr>
        <w:t xml:space="preserve"> к Всероссийской олимпиаде школьников.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Результатами является то, что дети активнее стали участвовать в конкурсах,  фестивалях, творческих мероприятиях, используют оборудование для подготовки к Всер</w:t>
      </w:r>
      <w:r w:rsidR="00286736">
        <w:rPr>
          <w:sz w:val="28"/>
          <w:szCs w:val="28"/>
        </w:rPr>
        <w:t>оссийской олимпиаде школьников и подготовке к ОГЭ и ЕГЭ.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базе центра «Точка роста» используются цифровые образовательные платформы – «Я.Класс», «Учи.ру», «Российская электронная школа», «Сферум» и т.д. 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Работа учителем физики  ведется в 2-х направлениях:</w:t>
      </w:r>
    </w:p>
    <w:p w:rsidR="00A77D5D" w:rsidRDefault="003550BE">
      <w:pPr>
        <w:pStyle w:val="aa"/>
        <w:widowControl/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Цифровых лабораторий на уроках физики;</w:t>
      </w:r>
    </w:p>
    <w:p w:rsidR="00A77D5D" w:rsidRDefault="003550BE">
      <w:pPr>
        <w:pStyle w:val="aa"/>
        <w:widowControl/>
        <w:numPr>
          <w:ilvl w:val="0"/>
          <w:numId w:val="1"/>
        </w:num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Робототехника.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Цифровые лаборатории используются при изучении электрических, тепловых и механических явлений по учебным программам 8-11 классов. Проводятся опыты, демонстрации явлений и лабораторные работы. Также лаборатории используются при подготовке учащихся к сдаче экзаменов по физике.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Деятельность в направлении «Робототехника» осуществляется с использованием следующих робототехнических наборов:</w:t>
      </w:r>
    </w:p>
    <w:p w:rsidR="00A77D5D" w:rsidRDefault="003550BE">
      <w:pPr>
        <w:pStyle w:val="aa"/>
        <w:widowControl/>
        <w:numPr>
          <w:ilvl w:val="0"/>
          <w:numId w:val="7"/>
        </w:num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Робототехнический набор «Клик» (лего-конструирование);</w:t>
      </w:r>
    </w:p>
    <w:p w:rsidR="00A77D5D" w:rsidRDefault="003550BE" w:rsidP="003C0EAC">
      <w:pPr>
        <w:pStyle w:val="aa"/>
        <w:widowControl/>
        <w:numPr>
          <w:ilvl w:val="0"/>
          <w:numId w:val="7"/>
        </w:numPr>
        <w:ind w:left="212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программируемых моделей инженерных систем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77D5D" w:rsidRDefault="003550BE">
      <w:pPr>
        <w:pStyle w:val="aa"/>
        <w:widowControl/>
        <w:numPr>
          <w:ilvl w:val="0"/>
          <w:numId w:val="7"/>
        </w:num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Стэм-мастерская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77D5D" w:rsidRDefault="003550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Данные наборы предназначены для изучения основ робототехники, элементов электроники, микропроцессорной техники, программирования и управления роботами. Имеется программа внеурочной деятельности по данному направлению. </w:t>
      </w:r>
    </w:p>
    <w:p w:rsidR="00A77D5D" w:rsidRPr="003C0EAC" w:rsidRDefault="003550BE" w:rsidP="003C0EAC">
      <w:pPr>
        <w:pStyle w:val="Default"/>
        <w:rPr>
          <w:rFonts w:ascii="Calibri" w:eastAsia="Arial Unicode MS" w:hAnsi="Calibri" w:cs="Calibri"/>
          <w:sz w:val="28"/>
          <w:szCs w:val="28"/>
          <w:lang w:eastAsia="ru-RU"/>
        </w:rPr>
      </w:pPr>
      <w:r>
        <w:rPr>
          <w:sz w:val="28"/>
          <w:szCs w:val="28"/>
        </w:rPr>
        <w:t xml:space="preserve">  Учащиеся ознакомились со всеми наборами и, на данный момент, работают с робототехническим набором «Клик». Ученики изучили принцип деятельности робота «Клик», его устройство и модули, и, уже самостоятельно, собирают различные варианты роботов и управляют ими. С учащимися 8-11 классов идет работа с системами «</w:t>
      </w:r>
      <w:r>
        <w:rPr>
          <w:sz w:val="28"/>
          <w:szCs w:val="28"/>
          <w:lang w:val="en-US"/>
        </w:rPr>
        <w:t>APPLIED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ROBOTICS</w:t>
      </w:r>
      <w:r>
        <w:rPr>
          <w:sz w:val="28"/>
          <w:szCs w:val="28"/>
        </w:rPr>
        <w:t>». Дети учатся писать программы для инженерных систем, проводят отладку и калибровку модулей, занимаются сборкой и конструированием.</w:t>
      </w:r>
      <w:r w:rsidR="003C0EAC">
        <w:rPr>
          <w:sz w:val="28"/>
          <w:szCs w:val="28"/>
        </w:rPr>
        <w:t xml:space="preserve"> Для программирования и работы применяются среда разработки </w:t>
      </w:r>
      <w:r w:rsidR="003C0EAC" w:rsidRPr="003C0EAC">
        <w:rPr>
          <w:rFonts w:eastAsia="Arial Unicode MS"/>
          <w:bCs/>
          <w:sz w:val="28"/>
          <w:szCs w:val="28"/>
          <w:lang w:eastAsia="ru-RU"/>
        </w:rPr>
        <w:t>Mblock 5</w:t>
      </w:r>
      <w:r w:rsidR="003C0EAC">
        <w:rPr>
          <w:rFonts w:eastAsia="Arial Unicode MS"/>
          <w:bCs/>
          <w:sz w:val="28"/>
          <w:szCs w:val="28"/>
          <w:lang w:eastAsia="ru-RU"/>
        </w:rPr>
        <w:t xml:space="preserve">, которая находится в свободном доступе и рекомендованная для данного вида работы. </w:t>
      </w:r>
      <w:r w:rsidR="003C0EAC" w:rsidRPr="003C0EAC">
        <w:rPr>
          <w:rFonts w:eastAsia="Arial Unicode MS"/>
          <w:bCs/>
          <w:sz w:val="28"/>
          <w:szCs w:val="28"/>
          <w:lang w:eastAsia="ru-RU"/>
        </w:rPr>
        <w:t xml:space="preserve"> </w:t>
      </w:r>
    </w:p>
    <w:p w:rsidR="00A77D5D" w:rsidRDefault="003550BE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работы в «Точке роста» учителем пройдены курсы повышения квалификации.</w:t>
      </w:r>
      <w:r w:rsidR="003C0EAC">
        <w:rPr>
          <w:rFonts w:ascii="Times New Roman" w:hAnsi="Times New Roman" w:cs="Times New Roman"/>
          <w:sz w:val="28"/>
          <w:szCs w:val="28"/>
        </w:rPr>
        <w:t xml:space="preserve"> В марте 2025 года пройдены курсы по теме «</w:t>
      </w:r>
      <w:r w:rsidR="003C0EAC" w:rsidRPr="003C0EAC">
        <w:rPr>
          <w:rFonts w:ascii="Times New Roman" w:hAnsi="Times New Roman" w:cs="Times New Roman"/>
          <w:color w:val="auto"/>
          <w:sz w:val="28"/>
          <w:szCs w:val="28"/>
        </w:rPr>
        <w:t>Реализация образовательных программ естественно-научной направленности с использованием оборудования центра "Точка роста</w:t>
      </w:r>
      <w:r w:rsidR="003C0EAC">
        <w:rPr>
          <w:rFonts w:ascii="Times New Roman" w:hAnsi="Times New Roman" w:cs="Times New Roman"/>
          <w:sz w:val="28"/>
          <w:szCs w:val="28"/>
        </w:rPr>
        <w:t>».</w:t>
      </w:r>
    </w:p>
    <w:p w:rsidR="003C0EAC" w:rsidRPr="003C0EAC" w:rsidRDefault="003C0EAC" w:rsidP="003C0EAC">
      <w:pPr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0EAC">
        <w:rPr>
          <w:rFonts w:ascii="Times New Roman" w:hAnsi="Times New Roman" w:cs="Times New Roman"/>
          <w:sz w:val="28"/>
          <w:szCs w:val="28"/>
        </w:rPr>
        <w:t>Конструктор программируемых моделей инженерных систем «</w:t>
      </w:r>
      <w:r w:rsidRPr="003C0EAC">
        <w:rPr>
          <w:rFonts w:ascii="Times New Roman" w:hAnsi="Times New Roman" w:cs="Times New Roman"/>
          <w:sz w:val="28"/>
          <w:szCs w:val="28"/>
          <w:lang w:val="en-US"/>
        </w:rPr>
        <w:t>APPLIED</w:t>
      </w:r>
      <w:r w:rsidRPr="003C0EAC">
        <w:rPr>
          <w:rFonts w:ascii="Times New Roman" w:hAnsi="Times New Roman" w:cs="Times New Roman"/>
          <w:sz w:val="28"/>
          <w:szCs w:val="28"/>
        </w:rPr>
        <w:t xml:space="preserve"> </w:t>
      </w:r>
      <w:r w:rsidRPr="003C0EAC"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 и Стэм-мастерская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 применяются на уроках информатики</w:t>
      </w:r>
      <w:r w:rsidR="00334810">
        <w:rPr>
          <w:rFonts w:ascii="Times New Roman" w:hAnsi="Times New Roman" w:cs="Times New Roman"/>
          <w:sz w:val="28"/>
          <w:szCs w:val="28"/>
        </w:rPr>
        <w:t xml:space="preserve"> в 8-11 классах при прохождении тем, связанных с программированием.</w:t>
      </w:r>
    </w:p>
    <w:p w:rsidR="00334810" w:rsidRDefault="003550BE" w:rsidP="00334810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Цифровые лаборатории применяются при проведении уроков физики, как на уроках, так и при проведении лабораторных работ. Изучаются электрические и </w:t>
      </w:r>
      <w:r>
        <w:rPr>
          <w:rFonts w:ascii="Times New Roman" w:hAnsi="Times New Roman" w:cs="Times New Roman"/>
          <w:sz w:val="28"/>
          <w:szCs w:val="28"/>
        </w:rPr>
        <w:lastRenderedPageBreak/>
        <w:t>тепловые явления, давление и т.д.</w:t>
      </w:r>
    </w:p>
    <w:p w:rsidR="00A77D5D" w:rsidRDefault="003550BE" w:rsidP="00334810">
      <w:pPr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5E1">
        <w:rPr>
          <w:rFonts w:ascii="Times New Roman" w:hAnsi="Times New Roman" w:cs="Times New Roman"/>
          <w:sz w:val="28"/>
          <w:szCs w:val="28"/>
          <w:shd w:val="clear" w:color="auto" w:fill="FFFFFF"/>
        </w:rPr>
        <w:t>Цифровые лаборатории по физике активно применяются при подготовке учащихся 9</w:t>
      </w:r>
      <w:r w:rsidR="008055E1">
        <w:rPr>
          <w:rFonts w:ascii="Times New Roman" w:hAnsi="Times New Roman" w:cs="Times New Roman"/>
          <w:sz w:val="28"/>
          <w:szCs w:val="28"/>
          <w:shd w:val="clear" w:color="auto" w:fill="FFFFFF"/>
        </w:rPr>
        <w:t>-11 классов к выпускным экзаменам.</w:t>
      </w:r>
    </w:p>
    <w:p w:rsidR="00334810" w:rsidRPr="00334810" w:rsidRDefault="000E6AD4" w:rsidP="00334810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проведены мастер-классы для учащихся по использованию цифровых лабораторий по физике, показаны возможности и функционал данных лабораторий. Был проведен конкурс по программированию инженерных систем среди 8-11 классов.</w:t>
      </w:r>
    </w:p>
    <w:p w:rsidR="00A31BB3" w:rsidRDefault="003550BE" w:rsidP="0028673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6736">
        <w:rPr>
          <w:sz w:val="28"/>
          <w:szCs w:val="28"/>
        </w:rPr>
        <w:t xml:space="preserve">На </w:t>
      </w:r>
      <w:r w:rsidR="00334810">
        <w:rPr>
          <w:sz w:val="28"/>
          <w:szCs w:val="28"/>
        </w:rPr>
        <w:t xml:space="preserve">дополнительных занятиях по </w:t>
      </w:r>
      <w:r w:rsidR="008055E1">
        <w:rPr>
          <w:sz w:val="28"/>
          <w:szCs w:val="28"/>
        </w:rPr>
        <w:t>биологии</w:t>
      </w:r>
      <w:r w:rsidR="00334810">
        <w:rPr>
          <w:sz w:val="28"/>
          <w:szCs w:val="28"/>
        </w:rPr>
        <w:t>,</w:t>
      </w:r>
      <w:r w:rsidR="008055E1">
        <w:rPr>
          <w:sz w:val="28"/>
          <w:szCs w:val="28"/>
        </w:rPr>
        <w:t xml:space="preserve"> обучающиеся знакомятся</w:t>
      </w:r>
      <w:r w:rsidR="00286736" w:rsidRPr="004C2C4E">
        <w:rPr>
          <w:sz w:val="28"/>
          <w:szCs w:val="28"/>
        </w:rPr>
        <w:t xml:space="preserve"> с интересными фактами из области живой </w:t>
      </w:r>
      <w:r w:rsidR="008055E1">
        <w:rPr>
          <w:sz w:val="28"/>
          <w:szCs w:val="28"/>
        </w:rPr>
        <w:t>природы, учатся решать задачи по разделам «Молекулярная биология» и «Генетика», решают пробные варианты заданий по ОГЭ.</w:t>
      </w:r>
      <w:r w:rsidR="00286736" w:rsidRPr="004C2C4E">
        <w:rPr>
          <w:sz w:val="28"/>
          <w:szCs w:val="28"/>
        </w:rPr>
        <w:t xml:space="preserve"> </w:t>
      </w:r>
    </w:p>
    <w:p w:rsidR="00277898" w:rsidRDefault="00A31BB3" w:rsidP="00454C6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86736" w:rsidRPr="004C2C4E">
        <w:rPr>
          <w:sz w:val="28"/>
          <w:szCs w:val="28"/>
        </w:rPr>
        <w:t xml:space="preserve">Занятия </w:t>
      </w:r>
      <w:r w:rsidR="008055E1">
        <w:rPr>
          <w:sz w:val="28"/>
          <w:szCs w:val="28"/>
        </w:rPr>
        <w:t>по направлению «Химия» проходят</w:t>
      </w:r>
      <w:r w:rsidR="00286736" w:rsidRPr="004C2C4E">
        <w:rPr>
          <w:sz w:val="28"/>
          <w:szCs w:val="28"/>
        </w:rPr>
        <w:t xml:space="preserve"> с использованием современного оборудования и цифровой лаборатории. На </w:t>
      </w:r>
      <w:r w:rsidR="008055E1">
        <w:rPr>
          <w:sz w:val="28"/>
          <w:szCs w:val="28"/>
        </w:rPr>
        <w:t>занятиях обучающиеся знакомятся</w:t>
      </w:r>
      <w:r w:rsidR="00286736" w:rsidRPr="004C2C4E">
        <w:rPr>
          <w:sz w:val="28"/>
          <w:szCs w:val="28"/>
        </w:rPr>
        <w:t xml:space="preserve"> с условиями и признаками протек</w:t>
      </w:r>
      <w:r w:rsidR="008055E1">
        <w:rPr>
          <w:sz w:val="28"/>
          <w:szCs w:val="28"/>
        </w:rPr>
        <w:t>ания химических реакций, научились</w:t>
      </w:r>
      <w:r w:rsidR="00286736" w:rsidRPr="004C2C4E">
        <w:rPr>
          <w:sz w:val="28"/>
          <w:szCs w:val="28"/>
        </w:rPr>
        <w:t xml:space="preserve"> влиять на их скорость. С использованием дат</w:t>
      </w:r>
      <w:r>
        <w:rPr>
          <w:sz w:val="28"/>
          <w:szCs w:val="28"/>
        </w:rPr>
        <w:t>чико</w:t>
      </w:r>
      <w:r w:rsidR="00277898">
        <w:rPr>
          <w:sz w:val="28"/>
          <w:szCs w:val="28"/>
        </w:rPr>
        <w:t>в цифровой лаборатории проводятся</w:t>
      </w:r>
      <w:r w:rsidR="00286736" w:rsidRPr="004C2C4E">
        <w:rPr>
          <w:sz w:val="28"/>
          <w:szCs w:val="28"/>
        </w:rPr>
        <w:t xml:space="preserve"> опыты</w:t>
      </w:r>
      <w:r w:rsidR="00277898">
        <w:rPr>
          <w:sz w:val="28"/>
          <w:szCs w:val="28"/>
        </w:rPr>
        <w:t>:</w:t>
      </w:r>
    </w:p>
    <w:p w:rsidR="00277898" w:rsidRDefault="00334810" w:rsidP="00454C6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8 классе «</w:t>
      </w:r>
      <w:r w:rsidR="00277898">
        <w:rPr>
          <w:sz w:val="28"/>
          <w:szCs w:val="28"/>
        </w:rPr>
        <w:t>Определение РН растворов разных классов неорганических соединений»</w:t>
      </w:r>
    </w:p>
    <w:p w:rsidR="00277898" w:rsidRDefault="00277898" w:rsidP="00454C6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9 классе «Экзо и эндотермические реакции»</w:t>
      </w:r>
    </w:p>
    <w:p w:rsidR="00277898" w:rsidRDefault="00334810" w:rsidP="00454C6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10 классе «</w:t>
      </w:r>
      <w:r w:rsidR="00277898">
        <w:rPr>
          <w:sz w:val="28"/>
          <w:szCs w:val="28"/>
        </w:rPr>
        <w:t>РН растворов органических кислот»</w:t>
      </w:r>
    </w:p>
    <w:p w:rsidR="00277898" w:rsidRDefault="00277898" w:rsidP="00454C6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11 классе «Электролиз и гидролиз растворов», «РН показатель растворов»</w:t>
      </w:r>
    </w:p>
    <w:p w:rsidR="00454C6E" w:rsidRPr="00A31BB3" w:rsidRDefault="00277898" w:rsidP="00454C6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055E1">
        <w:rPr>
          <w:sz w:val="28"/>
          <w:szCs w:val="28"/>
        </w:rPr>
        <w:t>Обучающиеся 6 класса на занятиях кружка «Зелена</w:t>
      </w:r>
      <w:r>
        <w:rPr>
          <w:sz w:val="28"/>
          <w:szCs w:val="28"/>
        </w:rPr>
        <w:t>я лаборатори</w:t>
      </w:r>
      <w:r w:rsidR="00334810">
        <w:rPr>
          <w:sz w:val="28"/>
          <w:szCs w:val="28"/>
        </w:rPr>
        <w:t xml:space="preserve">я» активно используют в работе </w:t>
      </w:r>
      <w:r>
        <w:rPr>
          <w:sz w:val="28"/>
          <w:szCs w:val="28"/>
        </w:rPr>
        <w:t>новые микроскопы</w:t>
      </w:r>
      <w:r w:rsidR="008055E1">
        <w:rPr>
          <w:sz w:val="28"/>
          <w:szCs w:val="28"/>
        </w:rPr>
        <w:t xml:space="preserve"> и знакомятся с оборудованием цифровых лабораторий.</w:t>
      </w:r>
      <w:r w:rsidR="00286736" w:rsidRPr="004C2C4E">
        <w:rPr>
          <w:sz w:val="28"/>
          <w:szCs w:val="28"/>
        </w:rPr>
        <w:t xml:space="preserve"> </w:t>
      </w:r>
      <w:r w:rsidR="00454C6E">
        <w:rPr>
          <w:sz w:val="28"/>
          <w:szCs w:val="28"/>
          <w:shd w:val="clear" w:color="auto" w:fill="FFFFFF"/>
        </w:rPr>
        <w:t xml:space="preserve"> </w:t>
      </w:r>
    </w:p>
    <w:p w:rsidR="00454C6E" w:rsidRDefault="00277898" w:rsidP="00454C6E">
      <w:pPr>
        <w:pStyle w:val="Defaul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Большое количество лабораторных работ с микроскопами проведено </w:t>
      </w:r>
      <w:r w:rsidR="00454C6E">
        <w:rPr>
          <w:sz w:val="28"/>
          <w:szCs w:val="28"/>
          <w:shd w:val="clear" w:color="auto" w:fill="FFFFFF"/>
        </w:rPr>
        <w:t>по биол</w:t>
      </w:r>
      <w:r>
        <w:rPr>
          <w:sz w:val="28"/>
          <w:szCs w:val="28"/>
          <w:shd w:val="clear" w:color="auto" w:fill="FFFFFF"/>
        </w:rPr>
        <w:t xml:space="preserve">огии </w:t>
      </w:r>
      <w:r w:rsidR="008055E1">
        <w:rPr>
          <w:sz w:val="28"/>
          <w:szCs w:val="28"/>
          <w:shd w:val="clear" w:color="auto" w:fill="FFFFFF"/>
        </w:rPr>
        <w:t>для учащихся 10 класса</w:t>
      </w:r>
      <w:r w:rsidR="00A31BB3">
        <w:rPr>
          <w:sz w:val="28"/>
          <w:szCs w:val="28"/>
          <w:shd w:val="clear" w:color="auto" w:fill="FFFFFF"/>
        </w:rPr>
        <w:t>, изучающих в эт</w:t>
      </w:r>
      <w:r>
        <w:rPr>
          <w:sz w:val="28"/>
          <w:szCs w:val="28"/>
          <w:shd w:val="clear" w:color="auto" w:fill="FFFFFF"/>
        </w:rPr>
        <w:t>ом году углубленный курс: Изучение клеток, тканей, и органов разных организмов;</w:t>
      </w:r>
      <w:r w:rsidR="002F1864">
        <w:rPr>
          <w:sz w:val="28"/>
          <w:szCs w:val="28"/>
          <w:shd w:val="clear" w:color="auto" w:fill="FFFFFF"/>
        </w:rPr>
        <w:t xml:space="preserve"> процесс</w:t>
      </w:r>
      <w:r>
        <w:rPr>
          <w:sz w:val="28"/>
          <w:szCs w:val="28"/>
          <w:shd w:val="clear" w:color="auto" w:fill="FFFFFF"/>
        </w:rPr>
        <w:t xml:space="preserve"> митоза</w:t>
      </w:r>
      <w:r w:rsidR="002F1864">
        <w:rPr>
          <w:sz w:val="28"/>
          <w:szCs w:val="28"/>
          <w:shd w:val="clear" w:color="auto" w:fill="FFFFFF"/>
        </w:rPr>
        <w:t xml:space="preserve"> в корешке лука, дробление яйцеклетки. Учащиеся охотно сами делают микропрепараты срезов разных частей растений и рассматривают их. Выполняют работы с использованием лаборатории по нейротехнологиям.</w:t>
      </w:r>
    </w:p>
    <w:p w:rsidR="00286736" w:rsidRDefault="00454C6E" w:rsidP="00454C6E">
      <w:pPr>
        <w:pStyle w:val="Default"/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Проведение исследования по изучению </w:t>
      </w:r>
      <w:r w:rsidR="008055E1">
        <w:rPr>
          <w:sz w:val="28"/>
          <w:szCs w:val="28"/>
          <w:shd w:val="clear" w:color="auto" w:fill="FFFFFF"/>
        </w:rPr>
        <w:t>pH (водородный показатель) воды из нескольких источников.</w:t>
      </w:r>
    </w:p>
    <w:p w:rsidR="00A77D5D" w:rsidRDefault="003550BE" w:rsidP="0028673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дополнительных занятиях по биологии обучающиеся знакомятся с интересными фактами из области живой природы, учатся  решать задачи по разделам курса </w:t>
      </w:r>
    </w:p>
    <w:p w:rsidR="00A77D5D" w:rsidRDefault="003550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 Биологии человека» </w:t>
      </w:r>
      <w:r w:rsidR="00022474">
        <w:rPr>
          <w:sz w:val="28"/>
          <w:szCs w:val="28"/>
        </w:rPr>
        <w:t>.Учащиеся 10 класса  в защите</w:t>
      </w:r>
      <w:r w:rsidR="00286736">
        <w:rPr>
          <w:sz w:val="28"/>
          <w:szCs w:val="28"/>
        </w:rPr>
        <w:t xml:space="preserve"> свои</w:t>
      </w:r>
      <w:r w:rsidR="008055E1">
        <w:rPr>
          <w:sz w:val="28"/>
          <w:szCs w:val="28"/>
        </w:rPr>
        <w:t>х исследовательских проектов</w:t>
      </w:r>
      <w:r w:rsidR="00286736">
        <w:rPr>
          <w:sz w:val="28"/>
          <w:szCs w:val="28"/>
        </w:rPr>
        <w:t xml:space="preserve"> </w:t>
      </w:r>
      <w:r w:rsidR="00022474">
        <w:rPr>
          <w:sz w:val="28"/>
          <w:szCs w:val="28"/>
        </w:rPr>
        <w:t xml:space="preserve">использовали </w:t>
      </w:r>
      <w:r w:rsidR="0054058A">
        <w:rPr>
          <w:sz w:val="28"/>
          <w:szCs w:val="28"/>
        </w:rPr>
        <w:t xml:space="preserve"> оборудование</w:t>
      </w:r>
      <w:r w:rsidR="00286736">
        <w:rPr>
          <w:sz w:val="28"/>
          <w:szCs w:val="28"/>
        </w:rPr>
        <w:t xml:space="preserve">  «Точки роста»</w:t>
      </w:r>
      <w:r>
        <w:rPr>
          <w:sz w:val="28"/>
          <w:szCs w:val="28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="0054058A">
        <w:rPr>
          <w:sz w:val="28"/>
          <w:szCs w:val="28"/>
        </w:rPr>
        <w:t>Учащиеся активно участвуют</w:t>
      </w:r>
      <w:r>
        <w:rPr>
          <w:sz w:val="28"/>
          <w:szCs w:val="28"/>
        </w:rPr>
        <w:t xml:space="preserve"> в различных конкурсах</w:t>
      </w:r>
      <w:r w:rsidR="0054058A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A77D5D" w:rsidRDefault="003550B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Учителя, работающие в образовательном центре «Точка Роста» принимают самое активное участие в вебинарах, ВКС, конференциях, семинарах и т.д.</w:t>
      </w:r>
      <w:r>
        <w:rPr>
          <w:sz w:val="28"/>
          <w:szCs w:val="28"/>
        </w:rPr>
        <w:t xml:space="preserve">: </w:t>
      </w:r>
      <w:r w:rsidR="0050352B">
        <w:rPr>
          <w:rFonts w:ascii="Times New Roman" w:hAnsi="Times New Roman" w:cs="Times New Roman"/>
          <w:sz w:val="28"/>
          <w:szCs w:val="28"/>
        </w:rPr>
        <w:t>В марте 2025 года пройдены курсы по теме «</w:t>
      </w:r>
      <w:r w:rsidR="0050352B" w:rsidRPr="003C0EAC">
        <w:rPr>
          <w:rFonts w:ascii="Times New Roman" w:hAnsi="Times New Roman" w:cs="Times New Roman"/>
          <w:color w:val="auto"/>
          <w:sz w:val="28"/>
          <w:szCs w:val="28"/>
        </w:rPr>
        <w:t>Реализация образовательных программ естественно-научной направленности с использованием оборудования центра "Точка роста</w:t>
      </w:r>
      <w:r w:rsidR="0050352B">
        <w:rPr>
          <w:rFonts w:ascii="Times New Roman" w:hAnsi="Times New Roman" w:cs="Times New Roman"/>
          <w:sz w:val="28"/>
          <w:szCs w:val="28"/>
        </w:rPr>
        <w:t>».</w:t>
      </w:r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454C6E" w:rsidRDefault="00454C6E">
      <w:pPr>
        <w:rPr>
          <w:rFonts w:ascii="Times New Roman" w:hAnsi="Times New Roman" w:cs="Times New Roman"/>
          <w:sz w:val="28"/>
          <w:szCs w:val="28"/>
        </w:rPr>
      </w:pPr>
    </w:p>
    <w:p w:rsidR="00A77D5D" w:rsidRDefault="003550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F92B43" w:rsidRDefault="00F92B43">
      <w:pPr>
        <w:pStyle w:val="1"/>
        <w:spacing w:after="140"/>
        <w:ind w:firstLine="0"/>
        <w:jc w:val="center"/>
        <w:rPr>
          <w:b/>
          <w:bCs/>
          <w:sz w:val="28"/>
          <w:szCs w:val="28"/>
        </w:rPr>
      </w:pPr>
    </w:p>
    <w:p w:rsidR="00F92B43" w:rsidRDefault="00F92B43">
      <w:pPr>
        <w:pStyle w:val="1"/>
        <w:spacing w:after="140"/>
        <w:ind w:firstLine="0"/>
        <w:jc w:val="center"/>
        <w:rPr>
          <w:b/>
          <w:bCs/>
          <w:sz w:val="28"/>
          <w:szCs w:val="28"/>
        </w:rPr>
      </w:pPr>
    </w:p>
    <w:p w:rsidR="00A77D5D" w:rsidRDefault="003550BE">
      <w:pPr>
        <w:pStyle w:val="1"/>
        <w:spacing w:after="140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Формы мониторинга</w:t>
      </w:r>
    </w:p>
    <w:p w:rsidR="00A77D5D" w:rsidRDefault="003550BE">
      <w:pPr>
        <w:pStyle w:val="1"/>
        <w:spacing w:after="140" w:line="276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Формы мониторинга реализации мероприятий по созданию</w:t>
      </w:r>
      <w:r>
        <w:rPr>
          <w:b/>
          <w:bCs/>
          <w:sz w:val="28"/>
          <w:szCs w:val="28"/>
        </w:rPr>
        <w:br/>
        <w:t>и функционированию центров образования естественно-научной</w:t>
      </w:r>
      <w:r>
        <w:rPr>
          <w:b/>
          <w:bCs/>
          <w:sz w:val="28"/>
          <w:szCs w:val="28"/>
        </w:rPr>
        <w:br/>
        <w:t>и технологической направленностей «Точка роста»</w:t>
      </w:r>
    </w:p>
    <w:p w:rsidR="00A77D5D" w:rsidRDefault="003550BE">
      <w:pPr>
        <w:pStyle w:val="1"/>
        <w:numPr>
          <w:ilvl w:val="0"/>
          <w:numId w:val="2"/>
        </w:numPr>
        <w:tabs>
          <w:tab w:val="left" w:pos="1077"/>
        </w:tabs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мониторинга мероприятия </w:t>
      </w:r>
      <w:r>
        <w:rPr>
          <w:b/>
          <w:bCs/>
          <w:sz w:val="28"/>
          <w:szCs w:val="28"/>
        </w:rPr>
        <w:t xml:space="preserve">«Объявлены закупки товаров, работ, услуг для создания Центров «Точка роста» </w:t>
      </w:r>
      <w:r>
        <w:rPr>
          <w:sz w:val="28"/>
          <w:szCs w:val="28"/>
        </w:rPr>
        <w:t>(пункт 4 дорожной карты).</w:t>
      </w:r>
    </w:p>
    <w:p w:rsidR="00A77D5D" w:rsidRDefault="003550BE">
      <w:pPr>
        <w:pStyle w:val="1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выполнения мероприятия оформляется в виде реестра извещений о проведении закупок в рамках реализации мероприятия.</w:t>
      </w:r>
    </w:p>
    <w:p w:rsidR="00A77D5D" w:rsidRDefault="003550BE">
      <w:pPr>
        <w:pStyle w:val="1"/>
        <w:numPr>
          <w:ilvl w:val="0"/>
          <w:numId w:val="2"/>
        </w:numPr>
        <w:tabs>
          <w:tab w:val="left" w:pos="1077"/>
        </w:tabs>
        <w:ind w:firstLine="740"/>
        <w:jc w:val="both"/>
      </w:pPr>
      <w:r>
        <w:rPr>
          <w:sz w:val="28"/>
          <w:szCs w:val="28"/>
        </w:rPr>
        <w:t xml:space="preserve">Форма мониторинга мероприятия </w:t>
      </w:r>
      <w:r>
        <w:rPr>
          <w:b/>
          <w:bCs/>
          <w:sz w:val="28"/>
          <w:szCs w:val="28"/>
        </w:rPr>
        <w:t>«Информационная справка об</w:t>
      </w:r>
      <w:r>
        <w:rPr>
          <w:b/>
          <w:bCs/>
        </w:rPr>
        <w:t xml:space="preserve"> общеобразовательных организациях, на базе которых создаются Центры «Точка роста» </w:t>
      </w:r>
      <w:r>
        <w:t>(пункт 5 дорожной карты).</w:t>
      </w:r>
    </w:p>
    <w:p w:rsidR="00A77D5D" w:rsidRDefault="003550BE">
      <w:pPr>
        <w:pStyle w:val="1"/>
        <w:ind w:firstLine="740"/>
        <w:jc w:val="both"/>
      </w:pPr>
      <w:r>
        <w:t>Мониторинг выполнения мероприятия осуществляется по форме, определяемой ведомственным проектным офисом Министерства просвещения Российской Федерации (Таблица 1).</w:t>
      </w:r>
    </w:p>
    <w:p w:rsidR="00A77D5D" w:rsidRDefault="003550BE">
      <w:pPr>
        <w:pStyle w:val="1"/>
        <w:spacing w:after="140"/>
        <w:ind w:firstLine="740"/>
        <w:jc w:val="both"/>
      </w:pPr>
      <w:r>
        <w:t xml:space="preserve">Форма информационной справки </w:t>
      </w:r>
      <w:r>
        <w:rPr>
          <w:u w:val="single"/>
        </w:rPr>
        <w:t>заполняется отдельно на каждую общеобразовательную организацию</w:t>
      </w:r>
      <w:r>
        <w:t>, на базе которой создается центр «Точка роста».</w:t>
      </w:r>
    </w:p>
    <w:p w:rsidR="00A77D5D" w:rsidRDefault="003550BE">
      <w:pPr>
        <w:pStyle w:val="a5"/>
        <w:spacing w:line="298" w:lineRule="auto"/>
        <w:jc w:val="right"/>
      </w:pPr>
      <w:r>
        <w:rPr>
          <w:b w:val="0"/>
          <w:bCs w:val="0"/>
        </w:rPr>
        <w:t>Таблица 1</w:t>
      </w:r>
    </w:p>
    <w:p w:rsidR="00A77D5D" w:rsidRDefault="003550BE">
      <w:pPr>
        <w:pStyle w:val="a5"/>
        <w:spacing w:line="240" w:lineRule="auto"/>
      </w:pPr>
      <w:r>
        <w:t>Информационная справка об общеобразовательной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6235"/>
        <w:gridCol w:w="3398"/>
      </w:tblGrid>
      <w:tr w:rsidR="00A77D5D">
        <w:trPr>
          <w:trHeight w:hRule="exact" w:val="220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Полное наименование общеобразовательной организации в соответствии с Уставом, на базе которой создан центр образования естественнонаучной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с. Емаши муниципального района Белокатайский район Республики Башкортостан</w:t>
            </w:r>
          </w:p>
        </w:tc>
      </w:tr>
      <w:tr w:rsidR="00A77D5D">
        <w:trPr>
          <w:trHeight w:hRule="exact" w:val="12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Адрес фактического местонахождения общеобразовательной организации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452590, Республика Башкортостан, Белокатайский район, с. Емаши, ул. Молодежная, д. 7</w:t>
            </w:r>
          </w:p>
        </w:tc>
      </w:tr>
      <w:tr w:rsidR="00A77D5D">
        <w:trPr>
          <w:trHeight w:hRule="exact" w:val="12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ФИО руководителя общеобразовательной организации с указанием адреса электронной почты и действующего контактного телефона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Клыков Андрей Леонидович,</w:t>
            </w:r>
          </w:p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Тел.: +7(906)373-85-60,</w:t>
            </w:r>
          </w:p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эл. почта: </w:t>
            </w:r>
            <w:hyperlink r:id="rId8" w:history="1"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klykov_andrey@mail.ru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77D5D">
        <w:trPr>
          <w:trHeight w:hRule="exact" w:val="194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ФИО руководителя центра образования естественно-научной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Редреева Вера Павловна</w:t>
            </w:r>
          </w:p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Тел.: +7(961)041-70-18</w:t>
            </w:r>
          </w:p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эл. почта: </w:t>
            </w:r>
            <w:hyperlink r:id="rId9" w:history="1"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redreeva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vera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@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.</w:t>
              </w:r>
              <w:r>
                <w:rPr>
                  <w:rStyle w:val="a8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77D5D">
        <w:trPr>
          <w:trHeight w:hRule="exact" w:val="9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lastRenderedPageBreak/>
              <w:t>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F92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3550BE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https://emashi.02edu.ru/sveden/tochka--rosta/</w:t>
              </w:r>
            </w:hyperlink>
            <w:r w:rsidR="003550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77D5D">
        <w:trPr>
          <w:trHeight w:hRule="exact" w:val="54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6.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Перечень рабочих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F92B43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1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биологии 8 кл.</w:t>
              </w:r>
            </w:hyperlink>
            <w:r w:rsidR="003550BE">
              <w:rPr>
                <w:bCs/>
                <w:sz w:val="26"/>
                <w:szCs w:val="26"/>
              </w:rPr>
              <w:t xml:space="preserve"> </w:t>
            </w:r>
          </w:p>
          <w:p w:rsidR="00A77D5D" w:rsidRDefault="00F92B43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2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биологии 9 кл.</w:t>
              </w:r>
            </w:hyperlink>
          </w:p>
          <w:p w:rsidR="00A77D5D" w:rsidRDefault="00F92B43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3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химии 8 кл.</w:t>
              </w:r>
            </w:hyperlink>
          </w:p>
          <w:p w:rsidR="00A77D5D" w:rsidRDefault="00F92B43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4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химии 9 кл.</w:t>
              </w:r>
            </w:hyperlink>
          </w:p>
          <w:p w:rsidR="00A77D5D" w:rsidRDefault="00F92B43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5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Индивидуальный проект 11 кл</w:t>
              </w:r>
            </w:hyperlink>
            <w:r w:rsidR="003550BE">
              <w:rPr>
                <w:sz w:val="26"/>
                <w:szCs w:val="26"/>
              </w:rPr>
              <w:t>.</w:t>
            </w:r>
          </w:p>
          <w:p w:rsidR="00A77D5D" w:rsidRDefault="00F92B43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6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физике 8 кл.</w:t>
              </w:r>
            </w:hyperlink>
            <w:r w:rsidR="003550BE">
              <w:rPr>
                <w:sz w:val="26"/>
                <w:szCs w:val="26"/>
              </w:rPr>
              <w:t xml:space="preserve"> </w:t>
            </w:r>
          </w:p>
          <w:p w:rsidR="00A77D5D" w:rsidRDefault="00F92B43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7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физике 10 кл</w:t>
              </w:r>
            </w:hyperlink>
            <w:r w:rsidR="003550BE">
              <w:rPr>
                <w:sz w:val="26"/>
                <w:szCs w:val="26"/>
              </w:rPr>
              <w:t xml:space="preserve">. </w:t>
            </w:r>
          </w:p>
          <w:p w:rsidR="00A77D5D" w:rsidRDefault="00F92B43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8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физике 9 кл.</w:t>
              </w:r>
            </w:hyperlink>
            <w:r w:rsidR="003550BE">
              <w:rPr>
                <w:sz w:val="26"/>
                <w:szCs w:val="26"/>
              </w:rPr>
              <w:t xml:space="preserve"> </w:t>
            </w:r>
          </w:p>
          <w:p w:rsidR="00A77D5D" w:rsidRDefault="00F92B43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9" w:tgtFrame="_blank" w:history="1">
              <w:r w:rsidR="003550BE">
                <w:rPr>
                  <w:rStyle w:val="a8"/>
                  <w:bCs/>
                  <w:color w:val="auto"/>
                  <w:sz w:val="26"/>
                  <w:szCs w:val="26"/>
                  <w:u w:val="none"/>
                </w:rPr>
                <w:t>Рабочая программа по физике 11 кл</w:t>
              </w:r>
            </w:hyperlink>
            <w:r w:rsidR="003550BE">
              <w:rPr>
                <w:sz w:val="26"/>
                <w:szCs w:val="26"/>
              </w:rPr>
              <w:t>.</w:t>
            </w:r>
          </w:p>
          <w:p w:rsidR="00A77D5D" w:rsidRDefault="00A77D5D">
            <w:pPr>
              <w:pStyle w:val="aa"/>
              <w:ind w:left="50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7D5D">
        <w:trPr>
          <w:trHeight w:hRule="exact" w:val="19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7.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rPr>
                <w:sz w:val="10"/>
                <w:szCs w:val="10"/>
              </w:rPr>
            </w:pPr>
          </w:p>
        </w:tc>
      </w:tr>
      <w:tr w:rsidR="00A77D5D">
        <w:trPr>
          <w:trHeight w:hRule="exact" w:val="27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8.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F92B43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tgtFrame="_blank" w:history="1">
              <w:r w:rsidR="003550BE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Программа внеурочной деятельности Зеленая Лаборатория 6 кл.</w:t>
              </w:r>
            </w:hyperlink>
          </w:p>
          <w:p w:rsidR="00A77D5D" w:rsidRPr="00A31BB3" w:rsidRDefault="00F92B43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tgtFrame="_blank" w:history="1">
              <w:r w:rsidR="003550BE">
                <w:rPr>
                  <w:rStyle w:val="a8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Программа внеурочной деятельности Робототехника</w:t>
              </w:r>
            </w:hyperlink>
            <w:r w:rsidR="003550B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7 кл.</w:t>
            </w:r>
          </w:p>
          <w:p w:rsidR="00A31BB3" w:rsidRDefault="00A31BB3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Программа внеурочной деятельности по физике для 10-11 кл.</w:t>
            </w:r>
          </w:p>
        </w:tc>
      </w:tr>
      <w:tr w:rsidR="00A77D5D">
        <w:trPr>
          <w:trHeight w:hRule="exact" w:val="130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9.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педагогических работников, реализующих образовательные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A77D5D">
      <w:pPr>
        <w:spacing w:after="339" w:line="1" w:lineRule="exact"/>
      </w:pPr>
    </w:p>
    <w:p w:rsidR="00A77D5D" w:rsidRDefault="003550BE">
      <w:pPr>
        <w:pStyle w:val="1"/>
        <w:numPr>
          <w:ilvl w:val="0"/>
          <w:numId w:val="2"/>
        </w:numPr>
        <w:tabs>
          <w:tab w:val="left" w:pos="1033"/>
        </w:tabs>
        <w:ind w:firstLine="740"/>
        <w:jc w:val="both"/>
      </w:pPr>
      <w:r>
        <w:lastRenderedPageBreak/>
        <w:t xml:space="preserve">Форма мониторинга мероприятия </w:t>
      </w:r>
      <w:r>
        <w:rPr>
          <w:b/>
          <w:bCs/>
        </w:rPr>
        <w:t xml:space="preserve">«Реестр документов, подтверждающих приёмку материальных ценностей и услуг в рамках создания Центров «Точка роста» </w:t>
      </w:r>
      <w:r>
        <w:t>(пункт 6 дорожной карты).</w:t>
      </w:r>
    </w:p>
    <w:p w:rsidR="00A77D5D" w:rsidRDefault="003550BE">
      <w:pPr>
        <w:pStyle w:val="1"/>
        <w:ind w:firstLine="740"/>
        <w:jc w:val="both"/>
      </w:pPr>
      <w:r>
        <w:t>Мониторинг выполнения мероприятия оформляется в виде реестра документов, подтверждающих приёмку материальных ценностей и услуг в рамках реализации мероприятия (Приложение № 1).</w:t>
      </w:r>
    </w:p>
    <w:p w:rsidR="00A77D5D" w:rsidRDefault="003550BE">
      <w:pPr>
        <w:pStyle w:val="1"/>
        <w:numPr>
          <w:ilvl w:val="0"/>
          <w:numId w:val="2"/>
        </w:numPr>
        <w:tabs>
          <w:tab w:val="left" w:pos="1033"/>
        </w:tabs>
        <w:ind w:firstLine="74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«Проведён фотомониторинг по приведению площадок Центров «Точка роста» в соответствии с методическими рекомендациями Минпросвещения России» </w:t>
      </w:r>
      <w:r>
        <w:t>(пункт 7 дорожной карты).</w:t>
      </w:r>
    </w:p>
    <w:p w:rsidR="00A77D5D" w:rsidRDefault="003550BE">
      <w:pPr>
        <w:pStyle w:val="1"/>
        <w:ind w:firstLine="740"/>
        <w:jc w:val="both"/>
      </w:pPr>
      <w:r>
        <w:t>Результаты фотомониторинга предоставляются отдельно на каждую общеобразовательную организацию, на базе которой создается центр «Точка роста». Количество фотографий - не менее пяти.</w:t>
      </w:r>
    </w:p>
    <w:p w:rsidR="00A77D5D" w:rsidRDefault="003550BE">
      <w:pPr>
        <w:pStyle w:val="1"/>
        <w:ind w:firstLine="740"/>
        <w:jc w:val="both"/>
      </w:pPr>
      <w:r>
        <w:t xml:space="preserve">Фотомониторинг рекомендуется проводить при хорошем освещении в дневное время суток. Фотографии должны быть цветными в формате </w:t>
      </w:r>
      <w:r>
        <w:rPr>
          <w:lang w:eastAsia="en-US" w:bidi="en-US"/>
        </w:rPr>
        <w:t>.</w:t>
      </w:r>
      <w:r>
        <w:rPr>
          <w:lang w:val="en-US" w:eastAsia="en-US" w:bidi="en-US"/>
        </w:rPr>
        <w:t>jpg</w:t>
      </w:r>
      <w:r>
        <w:rPr>
          <w:lang w:eastAsia="en-US" w:bidi="en-US"/>
        </w:rPr>
        <w:t xml:space="preserve">, </w:t>
      </w:r>
      <w:r>
        <w:t>без применения режима панорамной съёмки, включать изображения фасада здания и интерьеров образовательных пространств.</w:t>
      </w:r>
    </w:p>
    <w:p w:rsidR="00A77D5D" w:rsidRDefault="003550BE">
      <w:pPr>
        <w:pStyle w:val="1"/>
        <w:ind w:firstLine="740"/>
        <w:jc w:val="both"/>
      </w:pPr>
      <w:r>
        <w:t>Фотографии фасада здания должны демонстрировать входную группу и этажность здания, а также давать представление об архитектуре, износе, потенциале здания общеобразовательной организации.</w:t>
      </w:r>
    </w:p>
    <w:p w:rsidR="00A77D5D" w:rsidRDefault="003550BE">
      <w:pPr>
        <w:pStyle w:val="1"/>
        <w:ind w:firstLine="740"/>
        <w:jc w:val="both"/>
      </w:pPr>
      <w:r>
        <w:t>Фотофиксация основных учебных помещений, в которых были проведены преобразования в рамках мероприятия, выполняются с разных ракурсов общими планами. Также предоставляются фотографии дополнительных помещений, где были проведены преобразования и (или) размещены фирменные элементы (подсобные помещения, лаборантские, холлы, коридоры, рекреации, библиотеки и т.д.). Дополнительно к фотографиям общих планов могут быть представлены фотографии крупных и средних планов. На фотографиях учебных помещений должна быть видна табличка Министерства просвещения Российской Федерации с логотипом национального проекта «Образование». Перед входом в каждое учебное помещение должны быть размещены навигационные таблички. Обязательно наличие информационного стенда. На фотографиях должно быть представлено учебное оборудование, приобретённое в рамках реализации Мероприятия в соответствии с инфраструктурным листом.</w:t>
      </w:r>
    </w:p>
    <w:p w:rsidR="00A77D5D" w:rsidRDefault="003550BE">
      <w:pPr>
        <w:pStyle w:val="1"/>
        <w:numPr>
          <w:ilvl w:val="0"/>
          <w:numId w:val="2"/>
        </w:numPr>
        <w:tabs>
          <w:tab w:val="left" w:pos="1033"/>
        </w:tabs>
        <w:ind w:firstLine="74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«Ежеквартальный мониторинг выполнения показателей создания и функционирования центров «Точка роста» </w:t>
      </w:r>
      <w:r>
        <w:t>(пункт 10 дорожной карты).</w:t>
      </w:r>
    </w:p>
    <w:p w:rsidR="00A77D5D" w:rsidRDefault="003550BE">
      <w:pPr>
        <w:pStyle w:val="1"/>
        <w:ind w:firstLine="740"/>
        <w:jc w:val="both"/>
      </w:pPr>
      <w:r>
        <w:t>Мониторинг выполнения показателей оформляется в виде информационноаналитического отчёта, включающего аналитическую часть и достигнутые значения показателей, установленных в Приложении № 2 к Методическим рекомендациям, направленных письмом Министерства просвещения Российской Федерации от 25 ноября 2022 г. № ТВ-2610/02 (Таблица 2).</w:t>
      </w:r>
    </w:p>
    <w:p w:rsidR="00A77D5D" w:rsidRDefault="003550BE">
      <w:pPr>
        <w:pStyle w:val="1"/>
        <w:ind w:firstLine="740"/>
        <w:jc w:val="both"/>
      </w:pPr>
      <w:r>
        <w:t xml:space="preserve">Таким образом, </w:t>
      </w:r>
      <w:r>
        <w:rPr>
          <w:b/>
          <w:bCs/>
          <w:i/>
          <w:iCs/>
        </w:rPr>
        <w:t xml:space="preserve">информационно-аналитический отчёт включает в себя таблицу </w:t>
      </w:r>
      <w:r>
        <w:rPr>
          <w:b/>
          <w:bCs/>
          <w:i/>
          <w:iCs/>
        </w:rPr>
        <w:lastRenderedPageBreak/>
        <w:t>со сведениями о достижении показателей функционирования и описательную часть с аналитикой оценки деятельности центров «Точка роста» в регионе.</w:t>
      </w:r>
    </w:p>
    <w:p w:rsidR="00A77D5D" w:rsidRDefault="003550BE">
      <w:pPr>
        <w:pStyle w:val="1"/>
        <w:ind w:firstLine="740"/>
        <w:jc w:val="both"/>
      </w:pPr>
      <w:r>
        <w:t>Информационно-аналитический отчёт подписывается должностным лицом органа 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 национального проекта «Образование».</w:t>
      </w:r>
    </w:p>
    <w:p w:rsidR="00A77D5D" w:rsidRDefault="003550BE">
      <w:pPr>
        <w:pStyle w:val="1"/>
        <w:ind w:firstLine="740"/>
        <w:jc w:val="both"/>
      </w:pPr>
      <w:r>
        <w:t>Аналитическая часть отчёта представляет собой оценку деятельности центров «Точка роста» в целом по субъекту Российской Федерации за отчётный период и включает, в том числе следующую информацию:</w:t>
      </w:r>
    </w:p>
    <w:p w:rsidR="00A77D5D" w:rsidRDefault="003550BE">
      <w:pPr>
        <w:pStyle w:val="1"/>
        <w:numPr>
          <w:ilvl w:val="0"/>
          <w:numId w:val="3"/>
        </w:numPr>
        <w:tabs>
          <w:tab w:val="left" w:pos="990"/>
        </w:tabs>
        <w:ind w:firstLine="740"/>
        <w:jc w:val="both"/>
      </w:pPr>
      <w:r>
        <w:t>результаты анализа достигнутых значений показателей создания и функционирования центров;</w:t>
      </w:r>
    </w:p>
    <w:p w:rsidR="00A77D5D" w:rsidRDefault="003550BE">
      <w:pPr>
        <w:pStyle w:val="1"/>
        <w:numPr>
          <w:ilvl w:val="0"/>
          <w:numId w:val="3"/>
        </w:numPr>
        <w:tabs>
          <w:tab w:val="left" w:pos="990"/>
        </w:tabs>
        <w:ind w:firstLine="740"/>
        <w:jc w:val="both"/>
      </w:pPr>
      <w:r>
        <w:t>качество реализации рабочих программ по предметам «Физика», «Химия», «Биология», учебным предметам естественно-научной и технологической направленностей из части учебного плана, формируемой участниками образовательных отношений;</w:t>
      </w:r>
    </w:p>
    <w:p w:rsidR="00A77D5D" w:rsidRDefault="003550BE">
      <w:pPr>
        <w:pStyle w:val="1"/>
        <w:numPr>
          <w:ilvl w:val="0"/>
          <w:numId w:val="3"/>
        </w:numPr>
        <w:tabs>
          <w:tab w:val="left" w:pos="990"/>
        </w:tabs>
        <w:ind w:firstLine="740"/>
        <w:jc w:val="both"/>
      </w:pPr>
      <w:r>
        <w:t>краткие сведения о реализации центрами «Точка роста» образовательных мероприятий и участии обучающихся и педагогических работников в конкурсах, олимпиадах и иных событиях, соответствующих целям и задачам деятельности центров «Точка роста»;</w:t>
      </w:r>
    </w:p>
    <w:p w:rsidR="00A77D5D" w:rsidRDefault="003550BE">
      <w:pPr>
        <w:pStyle w:val="1"/>
        <w:numPr>
          <w:ilvl w:val="0"/>
          <w:numId w:val="3"/>
        </w:numPr>
        <w:tabs>
          <w:tab w:val="left" w:pos="990"/>
        </w:tabs>
        <w:ind w:firstLine="700"/>
        <w:jc w:val="both"/>
      </w:pPr>
      <w:r>
        <w:t>информацию о проведённых мероприятиях, реализуемых в рамках комплексного плана региона по организационно-методической поддержке сущностей нацпроекта «Образование».</w:t>
      </w:r>
    </w:p>
    <w:p w:rsidR="00A77D5D" w:rsidRDefault="003550BE">
      <w:pPr>
        <w:pStyle w:val="1"/>
        <w:ind w:firstLine="700"/>
        <w:jc w:val="both"/>
      </w:pPr>
      <w:r>
        <w:t>Кроме того, содержание данного раздела может быть дополнено информацией о численности обучающихся общеобразовательных организаций, на базе которых функционирует центр «Точка роста», ставших участниками, призёрами и победителями Всероссийской олимпиады школьников, научно-практических конференций, олимпиад школьников, проводимых в порядке, устанавливаемом федеральным органом исполнительной власти по предметам естественно-научной, математической и технологической направленностей; примерами успешных практик реализации образовательных программ, а также проведенных мероприятий.</w:t>
      </w:r>
    </w:p>
    <w:p w:rsidR="00A77D5D" w:rsidRDefault="003550BE">
      <w:pPr>
        <w:pStyle w:val="1"/>
        <w:spacing w:after="120"/>
        <w:ind w:firstLine="700"/>
        <w:jc w:val="both"/>
      </w:pPr>
      <w:r>
        <w:t>Ежеквартальный мониторинг выполнения показателей функционирования центров «Точка роста», созданных в 2021-2022 годах, также осуществляется по указанной форме.</w:t>
      </w: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A77D5D">
      <w:pPr>
        <w:pStyle w:val="1"/>
        <w:spacing w:after="120"/>
        <w:ind w:firstLine="0"/>
        <w:jc w:val="right"/>
      </w:pPr>
    </w:p>
    <w:p w:rsidR="00A77D5D" w:rsidRDefault="003550BE">
      <w:pPr>
        <w:pStyle w:val="1"/>
        <w:tabs>
          <w:tab w:val="left" w:pos="8805"/>
        </w:tabs>
        <w:spacing w:after="120"/>
        <w:ind w:firstLine="0"/>
      </w:pPr>
      <w:r>
        <w:tab/>
      </w:r>
    </w:p>
    <w:p w:rsidR="00022474" w:rsidRDefault="00022474">
      <w:pPr>
        <w:pStyle w:val="1"/>
        <w:spacing w:after="120"/>
        <w:ind w:firstLine="0"/>
        <w:jc w:val="right"/>
      </w:pPr>
    </w:p>
    <w:p w:rsidR="00022474" w:rsidRDefault="00022474">
      <w:pPr>
        <w:pStyle w:val="1"/>
        <w:spacing w:after="120"/>
        <w:ind w:firstLine="0"/>
        <w:jc w:val="right"/>
      </w:pPr>
    </w:p>
    <w:p w:rsidR="00A77D5D" w:rsidRDefault="003550BE">
      <w:pPr>
        <w:pStyle w:val="1"/>
        <w:spacing w:after="120"/>
        <w:ind w:firstLine="0"/>
        <w:jc w:val="right"/>
      </w:pPr>
      <w:r>
        <w:t>Таблица 2</w:t>
      </w:r>
    </w:p>
    <w:p w:rsidR="00A77D5D" w:rsidRDefault="003550BE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>Сведения о достижении показателей создания и функционирования центров</w:t>
      </w:r>
      <w:r>
        <w:rPr>
          <w:b/>
          <w:bCs/>
        </w:rPr>
        <w:br/>
        <w:t>образования естественно-научной и технологической направленностей</w:t>
      </w:r>
      <w:r>
        <w:rPr>
          <w:b/>
          <w:bCs/>
        </w:rPr>
        <w:br/>
        <w:t>в</w:t>
      </w:r>
      <w:r>
        <w:rPr>
          <w:b/>
          <w:bCs/>
          <w:i/>
          <w:iCs/>
        </w:rPr>
        <w:t>(субъект РФ)</w:t>
      </w:r>
      <w:r>
        <w:rPr>
          <w:b/>
          <w:bCs/>
        </w:rPr>
        <w:t xml:space="preserve"> по состоянию на </w:t>
      </w:r>
      <w:r>
        <w:rPr>
          <w:b/>
          <w:bCs/>
          <w:i/>
          <w:iCs/>
        </w:rPr>
        <w:t>12. 12.23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261"/>
        <w:gridCol w:w="2314"/>
        <w:gridCol w:w="2064"/>
      </w:tblGrid>
      <w:tr w:rsidR="00A77D5D">
        <w:trPr>
          <w:trHeight w:hRule="exact" w:val="139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33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33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Достигнутое значение в целом по субъекту РФ</w:t>
            </w:r>
          </w:p>
        </w:tc>
      </w:tr>
      <w:tr w:rsidR="00A77D5D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77D5D">
        <w:trPr>
          <w:trHeight w:hRule="exact" w:val="397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</w:pPr>
            <w:r>
              <w:t>1.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  <w:contextualSpacing/>
            </w:pPr>
            <w:r>
              <w:t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о общеинтеллектуальной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0224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77D5D" w:rsidRDefault="000224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A77D5D">
        <w:trPr>
          <w:trHeight w:hRule="exact" w:val="22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</w:pPr>
            <w:r>
              <w:t>2.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  <w:contextualSpacing/>
            </w:pPr>
            <w: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F92B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F92B4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A77D5D">
        <w:trPr>
          <w:trHeight w:hRule="exact" w:val="13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contextualSpacing/>
            </w:pPr>
            <w:r>
              <w:t>3.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  <w:contextualSpacing/>
            </w:pPr>
            <w:r>
              <w:t>Доля педагогических работников центра «Точка роста», прошедших обучение по программам из реестра программ повышения квалификации (%)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7D5D" w:rsidRDefault="00F92B4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77D5D" w:rsidRDefault="00F92B4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bookmarkStart w:id="0" w:name="_GoBack"/>
            <w:bookmarkEnd w:id="0"/>
          </w:p>
        </w:tc>
      </w:tr>
    </w:tbl>
    <w:p w:rsidR="00A77D5D" w:rsidRDefault="00A77D5D">
      <w:pPr>
        <w:spacing w:after="319" w:line="1" w:lineRule="exact"/>
      </w:pPr>
    </w:p>
    <w:p w:rsidR="00A77D5D" w:rsidRDefault="003550BE">
      <w:pPr>
        <w:pStyle w:val="1"/>
        <w:numPr>
          <w:ilvl w:val="0"/>
          <w:numId w:val="2"/>
        </w:numPr>
        <w:tabs>
          <w:tab w:val="left" w:pos="1033"/>
        </w:tabs>
        <w:spacing w:line="259" w:lineRule="auto"/>
        <w:ind w:firstLine="72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«Информация о повышении квалификации педагогических работников, реализующих образовательные программы на базе Центра «Точка роста» </w:t>
      </w:r>
      <w:r>
        <w:t>(пункт 11 дорожной карты).</w:t>
      </w:r>
    </w:p>
    <w:p w:rsidR="00A77D5D" w:rsidRDefault="003550BE">
      <w:pPr>
        <w:pStyle w:val="1"/>
        <w:spacing w:after="120" w:line="259" w:lineRule="auto"/>
        <w:ind w:firstLine="720"/>
        <w:jc w:val="both"/>
      </w:pPr>
      <w:r>
        <w:t xml:space="preserve">Форма мониторинга (Таблица 3) заполняется </w:t>
      </w:r>
      <w:r>
        <w:rPr>
          <w:u w:val="single"/>
        </w:rPr>
        <w:t>отдельно на каждую общеобразовательную организацию</w:t>
      </w:r>
      <w:r>
        <w:t>, на базе которой создается центр «Точка роста».</w:t>
      </w: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A77D5D">
      <w:pPr>
        <w:pStyle w:val="1"/>
        <w:spacing w:after="120" w:line="259" w:lineRule="auto"/>
        <w:ind w:firstLine="0"/>
        <w:jc w:val="right"/>
      </w:pPr>
    </w:p>
    <w:p w:rsidR="00A77D5D" w:rsidRDefault="003550BE">
      <w:pPr>
        <w:pStyle w:val="1"/>
        <w:spacing w:after="120" w:line="259" w:lineRule="auto"/>
        <w:ind w:firstLine="0"/>
        <w:jc w:val="right"/>
      </w:pPr>
      <w:r>
        <w:t>Таблица 3</w:t>
      </w:r>
    </w:p>
    <w:p w:rsidR="00A77D5D" w:rsidRDefault="003550BE">
      <w:pPr>
        <w:pStyle w:val="1"/>
        <w:spacing w:line="259" w:lineRule="auto"/>
        <w:ind w:firstLine="0"/>
        <w:jc w:val="center"/>
      </w:pPr>
      <w:r>
        <w:rPr>
          <w:b/>
          <w:bCs/>
        </w:rPr>
        <w:t>Информация о повышении квалификации педагогических работников,</w:t>
      </w:r>
      <w:r>
        <w:rPr>
          <w:b/>
          <w:bCs/>
        </w:rPr>
        <w:br/>
        <w:t>реализующих образовательные программы на базе центра образования</w:t>
      </w:r>
      <w:r>
        <w:rPr>
          <w:b/>
          <w:bCs/>
        </w:rPr>
        <w:br/>
        <w:t>естественно-научной и технологической направленностей</w:t>
      </w:r>
    </w:p>
    <w:p w:rsidR="00A77D5D" w:rsidRDefault="003550BE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>в МБОУ СОШ с. Емаши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3360"/>
        <w:gridCol w:w="2021"/>
        <w:gridCol w:w="2016"/>
        <w:gridCol w:w="2002"/>
      </w:tblGrid>
      <w:tr w:rsidR="00A77D5D">
        <w:trPr>
          <w:trHeight w:hRule="exact" w:val="11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программы повышения квалификации, количество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выдачи удостоверения о повышении квалификации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организации, реализующей программу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Численность слушателей программы из ОО</w:t>
            </w:r>
          </w:p>
        </w:tc>
      </w:tr>
      <w:tr w:rsidR="00A77D5D"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5</w:t>
            </w:r>
          </w:p>
        </w:tc>
      </w:tr>
      <w:tr w:rsidR="00A77D5D">
        <w:trPr>
          <w:trHeight w:hRule="exact" w:val="393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Развитие естественно-научной грамотности, 56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19 апреля 2022 г.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77D5D">
        <w:trPr>
          <w:trHeight w:hRule="exact" w:val="397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A77D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Использование современного учебного оборудования в ЦО естественнонаучной и технологической направленностей «Точка роста», 36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9 июня 2022 г.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22474">
        <w:trPr>
          <w:trHeight w:hRule="exact" w:val="397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2474" w:rsidRDefault="000224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2474" w:rsidRPr="00022474" w:rsidRDefault="00022474" w:rsidP="00022474">
            <w:r w:rsidRPr="00022474">
              <w:rPr>
                <w:rFonts w:ascii="Times New Roman" w:hAnsi="Times New Roman" w:cs="Times New Roman"/>
                <w:color w:val="auto"/>
              </w:rPr>
              <w:t>«Реализация образовательных программ естественно-научной направленности с использованием оборудования центра "Точка роста</w:t>
            </w:r>
            <w:r w:rsidRPr="00022474">
              <w:rPr>
                <w:rFonts w:ascii="Times New Roman" w:hAnsi="Times New Roman" w:cs="Times New Roman"/>
              </w:rPr>
              <w:t>»</w:t>
            </w:r>
            <w:r w:rsidR="00075691">
              <w:rPr>
                <w:rFonts w:ascii="Times New Roman" w:hAnsi="Times New Roman" w:cs="Times New Roman"/>
              </w:rPr>
              <w:t xml:space="preserve"> </w:t>
            </w:r>
          </w:p>
          <w:p w:rsidR="00022474" w:rsidRDefault="00022474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2474" w:rsidRDefault="00022474">
            <w:pPr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Март 2025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2474" w:rsidRDefault="00022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474" w:rsidRDefault="000224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A77D5D" w:rsidRDefault="00A77D5D">
      <w:pPr>
        <w:spacing w:after="319" w:line="1" w:lineRule="exact"/>
      </w:pPr>
    </w:p>
    <w:p w:rsidR="00A77D5D" w:rsidRDefault="003550BE">
      <w:pPr>
        <w:pStyle w:val="1"/>
        <w:numPr>
          <w:ilvl w:val="0"/>
          <w:numId w:val="2"/>
        </w:numPr>
        <w:tabs>
          <w:tab w:val="left" w:pos="1042"/>
        </w:tabs>
        <w:spacing w:line="259" w:lineRule="auto"/>
        <w:ind w:firstLine="720"/>
        <w:jc w:val="both"/>
      </w:pPr>
      <w:r>
        <w:rPr>
          <w:b/>
          <w:bCs/>
        </w:rPr>
        <w:t xml:space="preserve">Форма ежеквартального мониторинга выполнения показателей о функционирования деятельности центров «Точка роста» гуманитарного и цифрового профилей </w:t>
      </w:r>
    </w:p>
    <w:p w:rsidR="00A77D5D" w:rsidRDefault="003550BE">
      <w:pPr>
        <w:pStyle w:val="1"/>
        <w:spacing w:after="220" w:line="259" w:lineRule="auto"/>
        <w:ind w:firstLine="720"/>
        <w:jc w:val="both"/>
      </w:pPr>
      <w:r>
        <w:t>Ежеквартальный мониторинг выполнения показателей функционирования центров образования «Точка роста», созданных в 2019-2020 годах, оформляется в виде информационно-аналитического отчёта, включающего аналитическую часть и достигнутые значения показателей, установленных в Приложении 5 к Методическим рекомендациям по созданию региональной сети Центров образования Цифрового и гуманитарного профилей «Точка роста» на базе общеобразовательных организаций сельской местности и малых городов (утверждены Минпросвещения России от 25.06.2020 № ВБ-174/04-вн).</w:t>
      </w:r>
    </w:p>
    <w:p w:rsidR="00A77D5D" w:rsidRDefault="003550BE">
      <w:pPr>
        <w:pStyle w:val="1"/>
        <w:spacing w:line="259" w:lineRule="auto"/>
        <w:ind w:firstLine="700"/>
        <w:jc w:val="both"/>
      </w:pPr>
      <w:r>
        <w:t>Информационно-аналитический отчёт подписывается должностным лицом органа 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 национального проекта «Образование.</w:t>
      </w:r>
    </w:p>
    <w:p w:rsidR="00A77D5D" w:rsidRDefault="003550BE">
      <w:pPr>
        <w:pStyle w:val="1"/>
        <w:spacing w:line="259" w:lineRule="auto"/>
        <w:ind w:firstLine="700"/>
        <w:jc w:val="both"/>
      </w:pPr>
      <w:r>
        <w:t>Аналитическая часть отчёта представляет собой оценку деятельности центров «Точка роста» в целом по субъекту Российской Федерации за отчётный период и включает результаты анализа достигнутых значений минимальных индикаторов и показателей при реализации основных и дополнительных общеобразовательных программ в региональной сети центров «Точка роста».</w:t>
      </w:r>
    </w:p>
    <w:p w:rsidR="00A77D5D" w:rsidRDefault="003550BE">
      <w:pPr>
        <w:pStyle w:val="1"/>
        <w:spacing w:after="120" w:line="259" w:lineRule="auto"/>
        <w:ind w:firstLine="700"/>
        <w:jc w:val="both"/>
      </w:pPr>
      <w:r>
        <w:t xml:space="preserve">Информация о результатах ежеквартального мониторинга выполнения показателей функционирования центров «Точка роста», созданных в 2019-2020 годах, 2021-2022 годах, создаваемых в 2023 и последующие годы, может быть объединена в </w:t>
      </w:r>
      <w:r>
        <w:rPr>
          <w:b/>
          <w:bCs/>
          <w:i/>
          <w:iCs/>
        </w:rPr>
        <w:t>единый информационно-аналитический отчёт с соответствующими разделами (по направленностям центров «Точка роста»: цифрового и гуманитарного профиля и естественно-научной и технологической направленностей).</w:t>
      </w:r>
    </w:p>
    <w:p w:rsidR="00A77D5D" w:rsidRDefault="003550BE">
      <w:pPr>
        <w:pStyle w:val="1"/>
        <w:spacing w:after="120" w:line="259" w:lineRule="auto"/>
        <w:ind w:firstLine="0"/>
        <w:jc w:val="right"/>
      </w:pPr>
      <w:r>
        <w:t>Таблица 4</w:t>
      </w:r>
    </w:p>
    <w:p w:rsidR="00A77D5D" w:rsidRDefault="003550BE">
      <w:pPr>
        <w:pStyle w:val="1"/>
        <w:spacing w:line="259" w:lineRule="auto"/>
        <w:ind w:firstLine="0"/>
        <w:jc w:val="center"/>
      </w:pPr>
      <w:r>
        <w:rPr>
          <w:b/>
          <w:bCs/>
        </w:rPr>
        <w:t>Сведения о достижении индикаторов и показателей при реализации основных</w:t>
      </w:r>
      <w:r>
        <w:rPr>
          <w:b/>
          <w:bCs/>
        </w:rPr>
        <w:br/>
        <w:t>и дополнительных общеобразовательных программ в региональной сети</w:t>
      </w:r>
      <w:r>
        <w:rPr>
          <w:b/>
          <w:bCs/>
        </w:rPr>
        <w:br/>
        <w:t>центров «Точка роста»</w:t>
      </w:r>
    </w:p>
    <w:p w:rsidR="00A77D5D" w:rsidRDefault="003550BE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>в</w:t>
      </w:r>
      <w:r>
        <w:rPr>
          <w:b/>
          <w:bCs/>
          <w:i/>
          <w:iCs/>
        </w:rPr>
        <w:t xml:space="preserve"> </w:t>
      </w:r>
      <w:r>
        <w:rPr>
          <w:b/>
          <w:bCs/>
          <w:iCs/>
        </w:rPr>
        <w:t>МБОУ СОШ с. Емаши</w:t>
      </w:r>
      <w:r>
        <w:rPr>
          <w:b/>
          <w:bCs/>
        </w:rPr>
        <w:t xml:space="preserve"> по состоянию на</w:t>
      </w:r>
      <w:r>
        <w:rPr>
          <w:b/>
          <w:bCs/>
          <w:i/>
          <w:iCs/>
        </w:rPr>
        <w:t xml:space="preserve"> </w:t>
      </w:r>
      <w:r w:rsidR="00022474">
        <w:rPr>
          <w:b/>
          <w:bCs/>
          <w:iCs/>
        </w:rPr>
        <w:t>3 квартал 2025</w:t>
      </w:r>
      <w:r>
        <w:rPr>
          <w:b/>
          <w:bCs/>
          <w:iCs/>
        </w:rPr>
        <w:t xml:space="preserve">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856"/>
        <w:gridCol w:w="1805"/>
        <w:gridCol w:w="1978"/>
      </w:tblGrid>
      <w:tr w:rsidR="00A77D5D">
        <w:trPr>
          <w:trHeight w:hRule="exact" w:val="194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Достигнутое значение в целом по субъекту</w:t>
            </w:r>
          </w:p>
        </w:tc>
      </w:tr>
      <w:tr w:rsidR="00A77D5D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77D5D">
        <w:trPr>
          <w:trHeight w:hRule="exact" w:val="1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1.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обучающихся по предметной области «Технология» на обновленной материально-технической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D5D">
        <w:trPr>
          <w:trHeight w:hRule="exact" w:val="13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2.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обучающихся по учебным предметам «Основы безопасности жизнедеятельности» и «Информатика» на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D5D">
        <w:trPr>
          <w:trHeight w:hRule="exact" w:val="1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3.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охваченных дополнительными общеразвивающими программами на обновленной материально- 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F92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F92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A77D5D">
        <w:trPr>
          <w:trHeight w:hRule="exact" w:val="9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4.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занимающихся по дополнительной общеобразовательной программе «Шахматы» на обновлённой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77D5D" w:rsidRDefault="003550B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856"/>
        <w:gridCol w:w="1805"/>
        <w:gridCol w:w="1978"/>
      </w:tblGrid>
      <w:tr w:rsidR="00A77D5D"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rPr>
                <w:sz w:val="10"/>
                <w:szCs w:val="10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62" w:lineRule="auto"/>
              <w:ind w:firstLine="0"/>
            </w:pPr>
            <w:r>
              <w:t>материально-технической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  <w:p w:rsidR="00A77D5D" w:rsidRDefault="00A77D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D5D">
        <w:trPr>
          <w:trHeight w:hRule="exact" w:val="9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5.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7D5D">
        <w:trPr>
          <w:trHeight w:hRule="exact" w:val="9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6.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7D5D">
        <w:trPr>
          <w:trHeight w:hRule="exact" w:val="10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7.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Численность человек, ежемесячно вовлечённых в программу социальнокультурных компетенций на обновлённой материально-технической базе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7D5D"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8.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Количество проведенных на площадке Центра «Точка роста» социокультурных мероприятий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77D5D">
        <w:trPr>
          <w:trHeight w:hRule="exact" w:val="61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40" w:lineRule="auto"/>
              <w:ind w:firstLine="0"/>
            </w:pPr>
            <w:r>
              <w:t>9.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pStyle w:val="a7"/>
              <w:spacing w:line="259" w:lineRule="auto"/>
              <w:ind w:firstLine="0"/>
            </w:pPr>
            <w: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5D" w:rsidRDefault="0035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77D5D" w:rsidRDefault="00A77D5D">
      <w:pPr>
        <w:pStyle w:val="Default"/>
        <w:jc w:val="center"/>
        <w:rPr>
          <w:b/>
          <w:bCs/>
          <w:sz w:val="28"/>
          <w:szCs w:val="28"/>
        </w:rPr>
      </w:pPr>
    </w:p>
    <w:sectPr w:rsidR="00A77D5D">
      <w:headerReference w:type="default" r:id="rId22"/>
      <w:pgSz w:w="11900" w:h="16840"/>
      <w:pgMar w:top="1210" w:right="513" w:bottom="783" w:left="1077" w:header="0" w:footer="35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E10" w:rsidRDefault="00B86E10">
      <w:r>
        <w:separator/>
      </w:r>
    </w:p>
  </w:endnote>
  <w:endnote w:type="continuationSeparator" w:id="0">
    <w:p w:rsidR="00B86E10" w:rsidRDefault="00B86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E10" w:rsidRDefault="00B86E10">
      <w:r>
        <w:separator/>
      </w:r>
    </w:p>
  </w:footnote>
  <w:footnote w:type="continuationSeparator" w:id="0">
    <w:p w:rsidR="00B86E10" w:rsidRDefault="00B86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D5D" w:rsidRDefault="00F92B43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4098" o:spid="_x0000_s2049" type="#_x0000_t202" style="position:absolute;margin-left:310.15pt;margin-top:38.2pt;width:4.3pt;height:6.7pt;z-index:-251658752;visibility:visible;mso-wrap-style:none;mso-wrap-distance-left:0;mso-wrap-distance-right:0;mso-position-horizontal-relative:page;mso-position-vertical-relative:page;mso-width-relative:page;mso-height-relative:page" wrapcoords="0 0" filled="f" stroked="f">
          <v:textbox style="mso-fit-shape-to-text:t" inset="0,0,0,0">
            <w:txbxContent>
              <w:p w:rsidR="00A77D5D" w:rsidRDefault="003550BE">
                <w:pPr>
                  <w:pStyle w:val="20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F92B43">
                  <w:rPr>
                    <w:noProof/>
                  </w:rPr>
                  <w:t>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30C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C17C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0CDEE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multilevel"/>
    <w:tmpl w:val="6CF22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B4B65C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0000006"/>
    <w:multiLevelType w:val="multilevel"/>
    <w:tmpl w:val="8D6E47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B4B65C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0000008"/>
    <w:multiLevelType w:val="hybridMultilevel"/>
    <w:tmpl w:val="A412D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56579"/>
    <w:multiLevelType w:val="hybridMultilevel"/>
    <w:tmpl w:val="19E855DA"/>
    <w:lvl w:ilvl="0" w:tplc="55C26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100141"/>
    <w:multiLevelType w:val="hybridMultilevel"/>
    <w:tmpl w:val="C17C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570E2"/>
    <w:multiLevelType w:val="hybridMultilevel"/>
    <w:tmpl w:val="D30C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77D5D"/>
    <w:rsid w:val="00011BC2"/>
    <w:rsid w:val="00022474"/>
    <w:rsid w:val="00075691"/>
    <w:rsid w:val="000E3717"/>
    <w:rsid w:val="000E6AD4"/>
    <w:rsid w:val="00277898"/>
    <w:rsid w:val="00286736"/>
    <w:rsid w:val="002F1864"/>
    <w:rsid w:val="00321D56"/>
    <w:rsid w:val="00334810"/>
    <w:rsid w:val="003550BE"/>
    <w:rsid w:val="003C0EAC"/>
    <w:rsid w:val="00454C6E"/>
    <w:rsid w:val="0050352B"/>
    <w:rsid w:val="0054058A"/>
    <w:rsid w:val="006452E1"/>
    <w:rsid w:val="006A014C"/>
    <w:rsid w:val="007E7833"/>
    <w:rsid w:val="008055E1"/>
    <w:rsid w:val="00A31BB3"/>
    <w:rsid w:val="00A77D5D"/>
    <w:rsid w:val="00A835F2"/>
    <w:rsid w:val="00AB0ACC"/>
    <w:rsid w:val="00B86E10"/>
    <w:rsid w:val="00D72199"/>
    <w:rsid w:val="00DA18F6"/>
    <w:rsid w:val="00DA7A8B"/>
    <w:rsid w:val="00E56B7F"/>
    <w:rsid w:val="00F556FA"/>
    <w:rsid w:val="00F92B43"/>
    <w:rsid w:val="00FE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847C0E3"/>
  <w15:docId w15:val="{713E564F-6B90-4B36-B0CD-BFD6CDD34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pPr>
      <w:spacing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Другое"/>
    <w:basedOn w:val="a"/>
    <w:link w:val="a6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Normal (Web)"/>
    <w:basedOn w:val="a"/>
    <w:uiPriority w:val="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Pr>
      <w:color w:val="000000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ykov_andrey@mail.ru" TargetMode="External"/><Relationship Id="rId13" Type="http://schemas.openxmlformats.org/officeDocument/2006/relationships/hyperlink" Target="https://emashi.02edu.ru/upload/medialibrary/593/w46bas47660ldw2acycpu0mmj5lt2khc/&#1056;&#1072;&#1073;&#1086;&#1095;&#1072;&#1103;%20&#1087;&#1088;&#1086;&#1075;&#1088;&#1072;&#1084;&#1084;&#1072;%20&#1087;&#1086;%20&#1093;&#1080;&#1084;&#1080;&#1080;%208%20&#1082;&#1083;&#1072;&#1089;&#1089;.pdf" TargetMode="External"/><Relationship Id="rId18" Type="http://schemas.openxmlformats.org/officeDocument/2006/relationships/hyperlink" Target="https://emashi.02edu.ru/upload/medialibrary/d0c/zh89r1hrq51yx12u2twosfhv74co5vms/&#1056;&#1072;&#1073;&#1086;&#1095;&#1072;&#1103;%20&#1087;&#1088;&#1086;&#1075;&#1088;&#1072;&#1084;&#1084;&#1072;%20&#1087;&#1086;%20&#1092;&#1080;&#1079;&#1080;&#1082;&#1077;%209%20&#1082;&#1083;&#1072;&#1089;&#1089;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mashi.02edu.ru/upload/medialibrary/ad4/y5yb2dq6bcukb4p3grjgl126yu1tvjmb/&#1055;&#1088;&#1086;&#1075;&#1088;&#1072;&#1084;&#1084;&#1072;%20&#1074;&#1085;&#1077;&#1091;&#1088;&#1086;&#1095;&#1085;&#1086;&#1081;%20&#1076;&#1077;&#1103;&#1090;&#1077;&#1083;&#1100;&#1085;&#1086;&#1089;&#1090;&#1080;%20&#1056;&#1086;&#1073;&#1086;&#1090;&#1086;&#1090;&#1077;&#1093;&#1085;&#1080;&#1082;&#1072;.pdf" TargetMode="External"/><Relationship Id="rId7" Type="http://schemas.openxmlformats.org/officeDocument/2006/relationships/hyperlink" Target="https://edu.gov.ru/national-project/projects/school/" TargetMode="External"/><Relationship Id="rId12" Type="http://schemas.openxmlformats.org/officeDocument/2006/relationships/hyperlink" Target="https://emashi.02edu.ru/upload/medialibrary/adc/84ghymtzqk6xkv4qh9hwai7ggx5cbphe/&#1056;&#1072;&#1073;&#1086;&#1095;&#1072;&#1103;%20&#1087;&#1088;&#1086;&#1075;&#1088;&#1072;&#1084;&#1084;&#1072;%20&#1087;&#1086;%20&#1073;&#1080;&#1086;&#1083;&#1086;&#1075;&#1080;&#1080;%209%20&#1082;&#1083;&#1072;&#1089;&#1089;.pdf" TargetMode="External"/><Relationship Id="rId17" Type="http://schemas.openxmlformats.org/officeDocument/2006/relationships/hyperlink" Target="https://emashi.02edu.ru/upload/medialibrary/9e9/wgenoftavnfxa8pckj6eeq4uftxenmfp/&#1056;&#1072;&#1073;&#1086;&#1095;&#1072;&#1103;%20&#1087;&#1088;&#1086;&#1075;&#1088;&#1072;&#1084;&#1084;&#1072;%20&#1087;&#1086;%20&#1092;&#1080;&#1079;&#1080;&#1082;&#1077;%2010%20&#1082;&#1083;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mashi.02edu.ru/upload/medialibrary/c20/2xic9gqu2rirqwghtb5zox7m0luny1r2/&#1056;&#1072;&#1073;&#1086;&#1095;&#1072;&#1103;%20&#1087;&#1088;&#1086;&#1075;&#1088;&#1072;&#1084;&#1084;&#1072;%20&#1087;&#1086;%20&#1092;&#1080;&#1079;&#1080;&#1082;&#1077;%208%20&#1082;&#1083;&#1072;&#1089;&#1089;.pdf" TargetMode="External"/><Relationship Id="rId20" Type="http://schemas.openxmlformats.org/officeDocument/2006/relationships/hyperlink" Target="https://emashi.02edu.ru/upload/medialibrary/b73/or3r0ta1egp19qo11wopxut4ef3luwb7/&#1055;&#1088;&#1086;&#1075;&#1088;&#1072;&#1084;&#1084;&#1072;%20&#1074;&#1085;&#1077;&#1091;&#1088;&#1086;&#1095;&#1085;&#1086;&#1081;%20&#1076;&#1077;&#1103;&#1090;&#1077;&#1083;&#1100;&#1085;&#1086;&#1089;&#1090;&#1080;%20&#1047;&#1077;&#1083;&#1077;&#1085;&#1072;&#1103;%20&#1051;&#1072;&#1073;&#1086;&#1088;&#1072;&#1090;&#1086;&#1088;&#1080;&#1103;%206%20&#1082;&#1083;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mashi.02edu.ru/upload/medialibrary/c8e/eowd583kofj5ftfi93kqmz8gyo3dxhqq/&#1056;&#1072;&#1073;&#1086;&#1095;&#1072;&#1103;%20&#1087;&#1088;&#1086;&#1075;&#1088;&#1072;&#1084;&#1084;&#1072;%20&#1087;&#1086;%20&#1073;&#1080;&#1086;&#1083;&#1086;&#1075;&#1080;&#1080;%208%20&#1082;&#1083;&#1072;&#1089;&#1089;.pd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mashi.02edu.ru/upload/medialibrary/758/679urdhf6iukwfez2allyfrhfarbpxqb/&#1048;&#1085;&#1076;&#1080;&#1074;&#1080;&#1076;&#1091;&#1072;&#1083;&#1100;&#1085;&#1099;&#1081;%20&#1087;&#1088;&#1086;&#1077;&#1082;&#1090;%2011%20&#1082;&#1083;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mashi.02edu.ru/sveden/tochka--rosta/" TargetMode="External"/><Relationship Id="rId19" Type="http://schemas.openxmlformats.org/officeDocument/2006/relationships/hyperlink" Target="https://emashi.02edu.ru/upload/medialibrary/2cd/xw52cttvkrbifah16wurnpry7888as5t/&#1056;&#1072;&#1073;&#1086;&#1095;&#1072;&#1103;%20&#1087;&#1088;&#1086;&#1075;&#1088;&#1072;&#1084;&#1084;&#1072;%20&#1087;&#1086;%20&#1092;&#1080;&#1079;&#1080;&#1082;&#1077;%2011%20&#1082;&#1083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dreeva.vera@mail.ru" TargetMode="External"/><Relationship Id="rId14" Type="http://schemas.openxmlformats.org/officeDocument/2006/relationships/hyperlink" Target="https://emashi.02edu.ru/upload/medialibrary/919/cdwx0mp8frmo3rrln73213ghafqk2re5/&#1056;&#1072;&#1073;&#1086;&#1095;&#1072;&#1103;%20&#1087;&#1088;&#1086;&#1075;&#1088;&#1072;&#1084;&#1084;&#1072;%20&#1087;&#1086;%20&#1093;&#1080;&#1084;&#1080;&#1080;%209%20&#1082;&#1083;&#1072;&#1089;&#1089;.pdf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12</Pages>
  <Words>3657</Words>
  <Characters>20848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Ольга Николаевна</cp:lastModifiedBy>
  <cp:revision>31</cp:revision>
  <dcterms:created xsi:type="dcterms:W3CDTF">2023-06-19T04:37:00Z</dcterms:created>
  <dcterms:modified xsi:type="dcterms:W3CDTF">2025-09-18T10:11:00Z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15a745d12f94457ead7d5c3a60724bff</vt:lpwstr>
  </property>
</Properties>
</file>